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A369AE" w14:textId="1FBF8136" w:rsidR="006F76B2" w:rsidRDefault="00D85AFC" w:rsidP="5C7B49E5">
      <w:pPr>
        <w:jc w:val="both"/>
        <w:rPr>
          <w:rFonts w:ascii="Times New Roman" w:hAnsi="Times New Roman" w:cs="Times New Roman"/>
          <w:sz w:val="24"/>
          <w:szCs w:val="24"/>
        </w:rPr>
      </w:pPr>
      <w:r w:rsidRPr="5C7B49E5">
        <w:rPr>
          <w:rFonts w:ascii="Times New Roman" w:hAnsi="Times New Roman" w:cs="Times New Roman"/>
          <w:sz w:val="24"/>
          <w:szCs w:val="24"/>
        </w:rPr>
        <w:t xml:space="preserve">The run-to-failure experiments </w:t>
      </w:r>
      <w:r w:rsidR="002E2518" w:rsidRPr="5C7B49E5">
        <w:rPr>
          <w:rFonts w:ascii="Times New Roman" w:hAnsi="Times New Roman" w:cs="Times New Roman"/>
          <w:sz w:val="24"/>
          <w:szCs w:val="24"/>
        </w:rPr>
        <w:t>data</w:t>
      </w:r>
      <w:r w:rsidR="007B2006" w:rsidRPr="5C7B49E5">
        <w:rPr>
          <w:rFonts w:ascii="Times New Roman" w:hAnsi="Times New Roman" w:cs="Times New Roman"/>
          <w:sz w:val="24"/>
          <w:szCs w:val="24"/>
        </w:rPr>
        <w:t xml:space="preserve"> were collected at the University of New South Wales in </w:t>
      </w:r>
      <w:r w:rsidR="00BC6D03" w:rsidRPr="5C7B49E5">
        <w:rPr>
          <w:rFonts w:ascii="Times New Roman" w:hAnsi="Times New Roman" w:cs="Times New Roman"/>
          <w:sz w:val="24"/>
          <w:szCs w:val="24"/>
        </w:rPr>
        <w:t>2019-2020</w:t>
      </w:r>
      <w:r w:rsidR="007A4B9D" w:rsidRPr="5C7B49E5">
        <w:rPr>
          <w:rFonts w:ascii="Times New Roman" w:hAnsi="Times New Roman" w:cs="Times New Roman"/>
          <w:sz w:val="24"/>
          <w:szCs w:val="24"/>
        </w:rPr>
        <w:t xml:space="preserve">, regarding the development of </w:t>
      </w:r>
      <w:r w:rsidR="00C343FF" w:rsidRPr="5C7B49E5">
        <w:rPr>
          <w:rFonts w:ascii="Times New Roman" w:hAnsi="Times New Roman" w:cs="Times New Roman"/>
          <w:sz w:val="24"/>
          <w:szCs w:val="24"/>
        </w:rPr>
        <w:t>bearing fault severity assessment methods</w:t>
      </w:r>
      <w:r w:rsidR="00E80192" w:rsidRPr="5C7B49E5">
        <w:rPr>
          <w:rFonts w:ascii="Times New Roman" w:hAnsi="Times New Roman" w:cs="Times New Roman"/>
          <w:sz w:val="24"/>
          <w:szCs w:val="24"/>
        </w:rPr>
        <w:t>.</w:t>
      </w:r>
      <w:r w:rsidR="007B434C" w:rsidRPr="5C7B49E5">
        <w:rPr>
          <w:rFonts w:ascii="Times New Roman" w:hAnsi="Times New Roman" w:cs="Times New Roman"/>
          <w:sz w:val="24"/>
          <w:szCs w:val="24"/>
        </w:rPr>
        <w:t xml:space="preserve"> </w:t>
      </w:r>
      <w:r w:rsidR="00E80192" w:rsidRPr="5C7B49E5">
        <w:rPr>
          <w:rFonts w:ascii="Times New Roman" w:hAnsi="Times New Roman" w:cs="Times New Roman"/>
          <w:sz w:val="24"/>
          <w:szCs w:val="24"/>
        </w:rPr>
        <w:t xml:space="preserve">The following </w:t>
      </w:r>
      <w:r w:rsidR="007D3BC3" w:rsidRPr="5C7B49E5">
        <w:rPr>
          <w:rFonts w:ascii="Times New Roman" w:hAnsi="Times New Roman" w:cs="Times New Roman"/>
          <w:sz w:val="24"/>
          <w:szCs w:val="24"/>
        </w:rPr>
        <w:t xml:space="preserve">journal paper </w:t>
      </w:r>
      <w:r w:rsidR="00F8243A" w:rsidRPr="5C7B49E5">
        <w:rPr>
          <w:rFonts w:ascii="Times New Roman" w:hAnsi="Times New Roman" w:cs="Times New Roman"/>
          <w:sz w:val="24"/>
          <w:szCs w:val="24"/>
        </w:rPr>
        <w:t xml:space="preserve">[1] </w:t>
      </w:r>
      <w:r w:rsidR="007D3BC3" w:rsidRPr="5C7B49E5">
        <w:rPr>
          <w:rFonts w:ascii="Times New Roman" w:hAnsi="Times New Roman" w:cs="Times New Roman"/>
          <w:sz w:val="24"/>
          <w:szCs w:val="24"/>
        </w:rPr>
        <w:t xml:space="preserve">contains the description of the </w:t>
      </w:r>
      <w:r w:rsidR="00267011" w:rsidRPr="5C7B49E5">
        <w:rPr>
          <w:rFonts w:ascii="Times New Roman" w:hAnsi="Times New Roman" w:cs="Times New Roman"/>
          <w:sz w:val="24"/>
          <w:szCs w:val="24"/>
        </w:rPr>
        <w:t>experiments and test rig information.</w:t>
      </w:r>
    </w:p>
    <w:p w14:paraId="5429BAC2" w14:textId="63017E72" w:rsidR="00E80192" w:rsidRPr="00385688" w:rsidRDefault="00385688" w:rsidP="00385688">
      <w:pPr>
        <w:ind w:left="720"/>
        <w:rPr>
          <w:rFonts w:ascii="Times New Roman" w:hAnsi="Times New Roman" w:cs="Times New Roman"/>
          <w:sz w:val="24"/>
          <w:szCs w:val="24"/>
        </w:rPr>
      </w:pPr>
      <w:r w:rsidRPr="5C7B49E5">
        <w:rPr>
          <w:rFonts w:ascii="Times New Roman" w:hAnsi="Times New Roman" w:cs="Times New Roman"/>
          <w:sz w:val="24"/>
          <w:szCs w:val="24"/>
        </w:rPr>
        <w:t xml:space="preserve">[1] </w:t>
      </w:r>
      <w:r w:rsidR="00E80192" w:rsidRPr="5C7B49E5">
        <w:rPr>
          <w:rFonts w:ascii="Times New Roman" w:hAnsi="Times New Roman" w:cs="Times New Roman"/>
          <w:sz w:val="24"/>
          <w:szCs w:val="24"/>
        </w:rPr>
        <w:t xml:space="preserve">H. Zhang, P. Borghesani, R. B. Randall, and Z. Peng, “A benchmark of measurement approaches to track the natural evolution of spall severity in rolling element bearings,” </w:t>
      </w:r>
      <w:r w:rsidR="00E80192" w:rsidRPr="5C7B49E5">
        <w:rPr>
          <w:rFonts w:ascii="Times New Roman" w:hAnsi="Times New Roman" w:cs="Times New Roman"/>
          <w:i/>
          <w:iCs/>
          <w:sz w:val="24"/>
          <w:szCs w:val="24"/>
        </w:rPr>
        <w:t>Mech. Syst. Signal Process.</w:t>
      </w:r>
      <w:r w:rsidR="00E80192" w:rsidRPr="5C7B49E5">
        <w:rPr>
          <w:rFonts w:ascii="Times New Roman" w:hAnsi="Times New Roman" w:cs="Times New Roman"/>
          <w:sz w:val="24"/>
          <w:szCs w:val="24"/>
        </w:rPr>
        <w:t>, vol. 166, p. 108466, 2022, doi: 10.1016/j.ymssp.2021.108466.</w:t>
      </w:r>
    </w:p>
    <w:p w14:paraId="63733367" w14:textId="3FA67F0E" w:rsidR="2953E419" w:rsidRDefault="2953E419" w:rsidP="5C7B49E5">
      <w:pPr>
        <w:rPr>
          <w:rFonts w:ascii="Times New Roman" w:hAnsi="Times New Roman" w:cs="Times New Roman"/>
          <w:sz w:val="24"/>
          <w:szCs w:val="24"/>
        </w:rPr>
      </w:pPr>
      <w:r w:rsidRPr="5C7B49E5">
        <w:rPr>
          <w:rFonts w:ascii="Times New Roman" w:hAnsi="Times New Roman" w:cs="Times New Roman"/>
          <w:sz w:val="24"/>
          <w:szCs w:val="24"/>
        </w:rPr>
        <w:t>Images of the developing spalls are available in a recently published Master thesis [2].</w:t>
      </w:r>
    </w:p>
    <w:p w14:paraId="50F7C988" w14:textId="1530C5F6" w:rsidR="2953E419" w:rsidRDefault="2953E419" w:rsidP="5C7B49E5">
      <w:pPr>
        <w:ind w:left="720"/>
        <w:rPr>
          <w:rFonts w:ascii="Times New Roman" w:hAnsi="Times New Roman" w:cs="Times New Roman"/>
          <w:sz w:val="24"/>
          <w:szCs w:val="24"/>
        </w:rPr>
      </w:pPr>
      <w:r w:rsidRPr="5C7B49E5">
        <w:rPr>
          <w:rFonts w:ascii="Times New Roman" w:hAnsi="Times New Roman" w:cs="Times New Roman"/>
          <w:sz w:val="24"/>
          <w:szCs w:val="24"/>
        </w:rPr>
        <w:t xml:space="preserve">[2] S. Zhuang, “Tribological investigation on the degradation process of contact fatigue in rolling bearings,” University of New South Wales, 2021. Available at: </w:t>
      </w:r>
      <w:hyperlink r:id="rId7">
        <w:r w:rsidRPr="5C7B49E5">
          <w:rPr>
            <w:rStyle w:val="Hyperlink"/>
            <w:rFonts w:ascii="Times New Roman" w:hAnsi="Times New Roman" w:cs="Times New Roman"/>
            <w:sz w:val="24"/>
            <w:szCs w:val="24"/>
          </w:rPr>
          <w:t>http://unsworks.unsw.edu.au/fapi/datastream/unsworks:76526/SOURCE02?view=true</w:t>
        </w:r>
      </w:hyperlink>
    </w:p>
    <w:p w14:paraId="1BF20F38" w14:textId="551F5C8A" w:rsidR="6D5EA6FD" w:rsidRDefault="6D5EA6FD" w:rsidP="5C7B49E5">
      <w:pPr>
        <w:jc w:val="both"/>
        <w:rPr>
          <w:rFonts w:ascii="Times New Roman" w:hAnsi="Times New Roman" w:cs="Times New Roman"/>
          <w:sz w:val="24"/>
          <w:szCs w:val="24"/>
        </w:rPr>
      </w:pPr>
      <w:r w:rsidRPr="5C7B49E5">
        <w:rPr>
          <w:rFonts w:ascii="Times New Roman" w:hAnsi="Times New Roman" w:cs="Times New Roman"/>
          <w:sz w:val="24"/>
          <w:szCs w:val="24"/>
        </w:rPr>
        <w:t>Please consider citing these sources if relative to your work.</w:t>
      </w:r>
    </w:p>
    <w:p w14:paraId="58046C75" w14:textId="23470716" w:rsidR="00C513BA" w:rsidRPr="00C513BA" w:rsidRDefault="0047419A" w:rsidP="5C7B49E5">
      <w:pPr>
        <w:jc w:val="both"/>
        <w:rPr>
          <w:rFonts w:ascii="Times New Roman" w:hAnsi="Times New Roman" w:cs="Times New Roman"/>
          <w:sz w:val="24"/>
          <w:szCs w:val="24"/>
        </w:rPr>
      </w:pPr>
      <w:r w:rsidRPr="5C7B49E5">
        <w:rPr>
          <w:rFonts w:ascii="Times New Roman" w:hAnsi="Times New Roman" w:cs="Times New Roman"/>
          <w:sz w:val="24"/>
          <w:szCs w:val="24"/>
        </w:rPr>
        <w:t>Data of four experiments</w:t>
      </w:r>
      <w:r w:rsidR="2641F24F" w:rsidRPr="5C7B49E5">
        <w:rPr>
          <w:rFonts w:ascii="Times New Roman" w:hAnsi="Times New Roman" w:cs="Times New Roman"/>
          <w:sz w:val="24"/>
          <w:szCs w:val="24"/>
        </w:rPr>
        <w:t>, named Test 1</w:t>
      </w:r>
      <w:r w:rsidR="09AC5DFB" w:rsidRPr="5C7B49E5">
        <w:rPr>
          <w:rFonts w:ascii="Times New Roman" w:hAnsi="Times New Roman" w:cs="Times New Roman"/>
          <w:sz w:val="24"/>
          <w:szCs w:val="24"/>
        </w:rPr>
        <w:t xml:space="preserve"> to </w:t>
      </w:r>
      <w:r w:rsidR="2641F24F" w:rsidRPr="5C7B49E5">
        <w:rPr>
          <w:rFonts w:ascii="Times New Roman" w:hAnsi="Times New Roman" w:cs="Times New Roman"/>
          <w:sz w:val="24"/>
          <w:szCs w:val="24"/>
        </w:rPr>
        <w:t>4</w:t>
      </w:r>
      <w:r w:rsidRPr="5C7B49E5">
        <w:rPr>
          <w:rFonts w:ascii="Times New Roman" w:hAnsi="Times New Roman" w:cs="Times New Roman"/>
          <w:sz w:val="24"/>
          <w:szCs w:val="24"/>
        </w:rPr>
        <w:t xml:space="preserve"> </w:t>
      </w:r>
      <w:r w:rsidR="000F54D0" w:rsidRPr="5C7B49E5">
        <w:rPr>
          <w:rFonts w:ascii="Times New Roman" w:hAnsi="Times New Roman" w:cs="Times New Roman"/>
          <w:sz w:val="24"/>
          <w:szCs w:val="24"/>
        </w:rPr>
        <w:t>according to Ref. [1]</w:t>
      </w:r>
      <w:r w:rsidR="724AE3B3" w:rsidRPr="5C7B49E5">
        <w:rPr>
          <w:rFonts w:ascii="Times New Roman" w:hAnsi="Times New Roman" w:cs="Times New Roman"/>
          <w:sz w:val="24"/>
          <w:szCs w:val="24"/>
        </w:rPr>
        <w:t>,</w:t>
      </w:r>
      <w:r w:rsidR="000F54D0" w:rsidRPr="5C7B49E5">
        <w:rPr>
          <w:rFonts w:ascii="Times New Roman" w:hAnsi="Times New Roman" w:cs="Times New Roman"/>
          <w:sz w:val="24"/>
          <w:szCs w:val="24"/>
        </w:rPr>
        <w:t xml:space="preserve"> </w:t>
      </w:r>
      <w:r w:rsidR="004168F8" w:rsidRPr="5C7B49E5">
        <w:rPr>
          <w:rFonts w:ascii="Times New Roman" w:hAnsi="Times New Roman" w:cs="Times New Roman"/>
          <w:sz w:val="24"/>
          <w:szCs w:val="24"/>
        </w:rPr>
        <w:t>are</w:t>
      </w:r>
      <w:r w:rsidR="00DA4C14" w:rsidRPr="5C7B49E5">
        <w:rPr>
          <w:rFonts w:ascii="Times New Roman" w:hAnsi="Times New Roman" w:cs="Times New Roman"/>
          <w:sz w:val="24"/>
          <w:szCs w:val="24"/>
        </w:rPr>
        <w:t xml:space="preserve"> stored in four folders</w:t>
      </w:r>
      <w:r w:rsidR="006F66AD" w:rsidRPr="5C7B49E5">
        <w:rPr>
          <w:rFonts w:ascii="Times New Roman" w:hAnsi="Times New Roman" w:cs="Times New Roman"/>
          <w:sz w:val="24"/>
          <w:szCs w:val="24"/>
        </w:rPr>
        <w:t xml:space="preserve"> respectively. </w:t>
      </w:r>
      <w:r w:rsidR="000F54D0" w:rsidRPr="5C7B49E5">
        <w:rPr>
          <w:rFonts w:ascii="Times New Roman" w:hAnsi="Times New Roman" w:cs="Times New Roman"/>
          <w:sz w:val="24"/>
          <w:szCs w:val="24"/>
        </w:rPr>
        <w:t xml:space="preserve">Each </w:t>
      </w:r>
      <w:r w:rsidR="506CDB47" w:rsidRPr="5C7B49E5">
        <w:rPr>
          <w:rFonts w:ascii="Times New Roman" w:hAnsi="Times New Roman" w:cs="Times New Roman"/>
          <w:sz w:val="24"/>
          <w:szCs w:val="24"/>
        </w:rPr>
        <w:t xml:space="preserve">folder </w:t>
      </w:r>
      <w:r w:rsidR="000F54D0" w:rsidRPr="5C7B49E5">
        <w:rPr>
          <w:rFonts w:ascii="Times New Roman" w:hAnsi="Times New Roman" w:cs="Times New Roman"/>
          <w:sz w:val="24"/>
          <w:szCs w:val="24"/>
        </w:rPr>
        <w:t xml:space="preserve">contains two </w:t>
      </w:r>
      <w:r w:rsidR="5B91E384" w:rsidRPr="5C7B49E5">
        <w:rPr>
          <w:rFonts w:ascii="Times New Roman" w:hAnsi="Times New Roman" w:cs="Times New Roman"/>
          <w:sz w:val="24"/>
          <w:szCs w:val="24"/>
        </w:rPr>
        <w:t>sub</w:t>
      </w:r>
      <w:r w:rsidR="000F54D0" w:rsidRPr="5C7B49E5">
        <w:rPr>
          <w:rFonts w:ascii="Times New Roman" w:hAnsi="Times New Roman" w:cs="Times New Roman"/>
          <w:sz w:val="24"/>
          <w:szCs w:val="24"/>
        </w:rPr>
        <w:t xml:space="preserve">folders, one </w:t>
      </w:r>
      <w:r w:rsidR="44990B43" w:rsidRPr="5C7B49E5">
        <w:rPr>
          <w:rFonts w:ascii="Times New Roman" w:hAnsi="Times New Roman" w:cs="Times New Roman"/>
          <w:sz w:val="24"/>
          <w:szCs w:val="24"/>
        </w:rPr>
        <w:t xml:space="preserve">has </w:t>
      </w:r>
      <w:r w:rsidR="000F54D0" w:rsidRPr="5C7B49E5">
        <w:rPr>
          <w:rFonts w:ascii="Times New Roman" w:hAnsi="Times New Roman" w:cs="Times New Roman"/>
          <w:sz w:val="24"/>
          <w:szCs w:val="24"/>
        </w:rPr>
        <w:t xml:space="preserve">all </w:t>
      </w:r>
      <w:r w:rsidR="35CC9A87" w:rsidRPr="5C7B49E5">
        <w:rPr>
          <w:rFonts w:ascii="Times New Roman" w:hAnsi="Times New Roman" w:cs="Times New Roman"/>
          <w:sz w:val="24"/>
          <w:szCs w:val="24"/>
        </w:rPr>
        <w:t xml:space="preserve">collected </w:t>
      </w:r>
      <w:r w:rsidR="443A31FA" w:rsidRPr="5C7B49E5">
        <w:rPr>
          <w:rFonts w:ascii="Times New Roman" w:hAnsi="Times New Roman" w:cs="Times New Roman"/>
          <w:sz w:val="24"/>
          <w:szCs w:val="24"/>
        </w:rPr>
        <w:t xml:space="preserve">signals at </w:t>
      </w:r>
      <w:r w:rsidR="000F54D0" w:rsidRPr="5C7B49E5">
        <w:rPr>
          <w:rFonts w:ascii="Times New Roman" w:hAnsi="Times New Roman" w:cs="Times New Roman"/>
          <w:sz w:val="24"/>
          <w:szCs w:val="24"/>
        </w:rPr>
        <w:t xml:space="preserve">6 Hz, and </w:t>
      </w:r>
      <w:r w:rsidR="0AA2F5D5" w:rsidRPr="5C7B49E5">
        <w:rPr>
          <w:rFonts w:ascii="Times New Roman" w:hAnsi="Times New Roman" w:cs="Times New Roman"/>
          <w:sz w:val="24"/>
          <w:szCs w:val="24"/>
        </w:rPr>
        <w:t xml:space="preserve">the other </w:t>
      </w:r>
      <w:r w:rsidR="051A55BF" w:rsidRPr="5C7B49E5">
        <w:rPr>
          <w:rFonts w:ascii="Times New Roman" w:hAnsi="Times New Roman" w:cs="Times New Roman"/>
          <w:sz w:val="24"/>
          <w:szCs w:val="24"/>
        </w:rPr>
        <w:t xml:space="preserve">has </w:t>
      </w:r>
      <w:r w:rsidR="000F54D0" w:rsidRPr="5C7B49E5">
        <w:rPr>
          <w:rFonts w:ascii="Times New Roman" w:hAnsi="Times New Roman" w:cs="Times New Roman"/>
          <w:sz w:val="24"/>
          <w:szCs w:val="24"/>
        </w:rPr>
        <w:t xml:space="preserve">selected </w:t>
      </w:r>
      <w:r w:rsidR="4CB70E62" w:rsidRPr="5C7B49E5">
        <w:rPr>
          <w:rFonts w:ascii="Times New Roman" w:hAnsi="Times New Roman" w:cs="Times New Roman"/>
          <w:sz w:val="24"/>
          <w:szCs w:val="24"/>
        </w:rPr>
        <w:t xml:space="preserve">samples at </w:t>
      </w:r>
      <w:r w:rsidR="000F54D0" w:rsidRPr="5C7B49E5">
        <w:rPr>
          <w:rFonts w:ascii="Times New Roman" w:hAnsi="Times New Roman" w:cs="Times New Roman"/>
          <w:sz w:val="24"/>
          <w:szCs w:val="24"/>
        </w:rPr>
        <w:t>4 speeds (6,12,15,20 Hz)</w:t>
      </w:r>
      <w:r w:rsidR="520491E4" w:rsidRPr="5C7B49E5">
        <w:rPr>
          <w:rFonts w:ascii="Times New Roman" w:hAnsi="Times New Roman" w:cs="Times New Roman"/>
          <w:sz w:val="24"/>
          <w:szCs w:val="24"/>
        </w:rPr>
        <w:t>.</w:t>
      </w:r>
      <w:r w:rsidR="00C513BA" w:rsidRPr="5C7B49E5">
        <w:rPr>
          <w:rFonts w:ascii="Times New Roman" w:hAnsi="Times New Roman" w:cs="Times New Roman"/>
          <w:sz w:val="24"/>
          <w:szCs w:val="24"/>
        </w:rPr>
        <w:t xml:space="preserve"> </w:t>
      </w:r>
      <w:r w:rsidR="3A775F56" w:rsidRPr="5C7B49E5">
        <w:rPr>
          <w:rFonts w:ascii="Times New Roman" w:hAnsi="Times New Roman" w:cs="Times New Roman"/>
          <w:sz w:val="24"/>
          <w:szCs w:val="24"/>
        </w:rPr>
        <w:t>E</w:t>
      </w:r>
      <w:r w:rsidR="004168F8" w:rsidRPr="5C7B49E5">
        <w:rPr>
          <w:rFonts w:ascii="Times New Roman" w:hAnsi="Times New Roman" w:cs="Times New Roman"/>
          <w:sz w:val="24"/>
          <w:szCs w:val="24"/>
        </w:rPr>
        <w:t>ach data file is</w:t>
      </w:r>
      <w:r w:rsidR="00C513BA" w:rsidRPr="5C7B49E5">
        <w:rPr>
          <w:rFonts w:ascii="Times New Roman" w:hAnsi="Times New Roman" w:cs="Times New Roman"/>
          <w:sz w:val="24"/>
          <w:szCs w:val="24"/>
        </w:rPr>
        <w:t xml:space="preserve"> named as vib_aaaaaaaaa_bb.mat</w:t>
      </w:r>
      <w:r w:rsidR="00480A11" w:rsidRPr="5C7B49E5">
        <w:rPr>
          <w:rFonts w:ascii="Times New Roman" w:hAnsi="Times New Roman" w:cs="Times New Roman"/>
          <w:sz w:val="24"/>
          <w:szCs w:val="24"/>
        </w:rPr>
        <w:t>:</w:t>
      </w:r>
    </w:p>
    <w:p w14:paraId="3CC1AFE0" w14:textId="75A5CCEA" w:rsidR="00C513BA" w:rsidRPr="0050000E" w:rsidRDefault="00C513BA" w:rsidP="0050000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0000E">
        <w:rPr>
          <w:rFonts w:ascii="Times New Roman" w:hAnsi="Times New Roman" w:cs="Times New Roman"/>
          <w:sz w:val="24"/>
          <w:szCs w:val="24"/>
        </w:rPr>
        <w:t>aaaaaaaaa: is the running cycle of the shaft in this measurement</w:t>
      </w:r>
    </w:p>
    <w:p w14:paraId="013495F8" w14:textId="562A880E" w:rsidR="00E80192" w:rsidRDefault="00C513BA" w:rsidP="0050000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0000E">
        <w:rPr>
          <w:rFonts w:ascii="Times New Roman" w:hAnsi="Times New Roman" w:cs="Times New Roman"/>
          <w:sz w:val="24"/>
          <w:szCs w:val="24"/>
        </w:rPr>
        <w:t>bb: is the shaft speed in Hz</w:t>
      </w:r>
    </w:p>
    <w:p w14:paraId="71ED59BD" w14:textId="12ECFAA1" w:rsidR="006B36F3" w:rsidRPr="006B36F3" w:rsidRDefault="00E62AC7" w:rsidP="006B36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Each data file contains the following variables</w:t>
      </w:r>
      <w:r w:rsidR="006B36F3" w:rsidRPr="006B36F3">
        <w:rPr>
          <w:rFonts w:ascii="Times New Roman" w:hAnsi="Times New Roman" w:cs="Times New Roman"/>
          <w:sz w:val="24"/>
          <w:szCs w:val="24"/>
        </w:rPr>
        <w:t>:</w:t>
      </w:r>
    </w:p>
    <w:p w14:paraId="39989FD9" w14:textId="652B970D" w:rsidR="006B36F3" w:rsidRPr="007C445A" w:rsidRDefault="006B36F3" w:rsidP="007C445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C445A">
        <w:rPr>
          <w:rFonts w:ascii="Times New Roman" w:hAnsi="Times New Roman" w:cs="Times New Roman"/>
          <w:sz w:val="24"/>
          <w:szCs w:val="24"/>
        </w:rPr>
        <w:t>Fs: the sampling frequency</w:t>
      </w:r>
    </w:p>
    <w:p w14:paraId="2F3908CC" w14:textId="533D48DC" w:rsidR="006B36F3" w:rsidRPr="007C445A" w:rsidRDefault="006B36F3" w:rsidP="007C445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C445A">
        <w:rPr>
          <w:rFonts w:ascii="Times New Roman" w:hAnsi="Times New Roman" w:cs="Times New Roman"/>
          <w:sz w:val="24"/>
          <w:szCs w:val="24"/>
        </w:rPr>
        <w:t>accH: acceleration (V) in horizontal direction</w:t>
      </w:r>
    </w:p>
    <w:p w14:paraId="3A134018" w14:textId="1E4AD865" w:rsidR="006B36F3" w:rsidRPr="007C445A" w:rsidRDefault="006B36F3" w:rsidP="007C445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C445A">
        <w:rPr>
          <w:rFonts w:ascii="Times New Roman" w:hAnsi="Times New Roman" w:cs="Times New Roman"/>
          <w:sz w:val="24"/>
          <w:szCs w:val="24"/>
        </w:rPr>
        <w:t>accV: acceleration (V) in vertical direction</w:t>
      </w:r>
    </w:p>
    <w:p w14:paraId="0F8EA539" w14:textId="171220FC" w:rsidR="006B36F3" w:rsidRPr="007C445A" w:rsidRDefault="006B36F3" w:rsidP="007C445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6064C04F">
        <w:rPr>
          <w:rFonts w:ascii="Times New Roman" w:hAnsi="Times New Roman" w:cs="Times New Roman"/>
          <w:sz w:val="24"/>
          <w:szCs w:val="24"/>
        </w:rPr>
        <w:t>enc1: encoder signal channel 1 (1024</w:t>
      </w:r>
      <w:r w:rsidR="1EF5884C" w:rsidRPr="6064C04F">
        <w:rPr>
          <w:rFonts w:ascii="Times New Roman" w:hAnsi="Times New Roman" w:cs="Times New Roman"/>
          <w:sz w:val="24"/>
          <w:szCs w:val="24"/>
        </w:rPr>
        <w:t xml:space="preserve"> </w:t>
      </w:r>
      <w:r w:rsidR="008560EF" w:rsidRPr="6064C04F">
        <w:rPr>
          <w:rFonts w:ascii="Times New Roman" w:hAnsi="Times New Roman" w:cs="Times New Roman"/>
          <w:sz w:val="24"/>
          <w:szCs w:val="24"/>
        </w:rPr>
        <w:t>pulses</w:t>
      </w:r>
      <w:r w:rsidRPr="6064C04F">
        <w:rPr>
          <w:rFonts w:ascii="Times New Roman" w:hAnsi="Times New Roman" w:cs="Times New Roman"/>
          <w:sz w:val="24"/>
          <w:szCs w:val="24"/>
        </w:rPr>
        <w:t>/rev)</w:t>
      </w:r>
    </w:p>
    <w:p w14:paraId="6E6540A3" w14:textId="5EB9DDE0" w:rsidR="006B36F3" w:rsidRPr="007C445A" w:rsidRDefault="006B36F3" w:rsidP="007C445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C445A">
        <w:rPr>
          <w:rFonts w:ascii="Times New Roman" w:hAnsi="Times New Roman" w:cs="Times New Roman"/>
          <w:sz w:val="24"/>
          <w:szCs w:val="24"/>
        </w:rPr>
        <w:t>enc2: encoder signal channel 2 (1024</w:t>
      </w:r>
      <w:r w:rsidR="008560EF">
        <w:rPr>
          <w:rFonts w:ascii="Times New Roman" w:hAnsi="Times New Roman" w:cs="Times New Roman"/>
          <w:sz w:val="24"/>
          <w:szCs w:val="24"/>
        </w:rPr>
        <w:t xml:space="preserve"> pulses</w:t>
      </w:r>
      <w:r w:rsidRPr="007C445A">
        <w:rPr>
          <w:rFonts w:ascii="Times New Roman" w:hAnsi="Times New Roman" w:cs="Times New Roman"/>
          <w:sz w:val="24"/>
          <w:szCs w:val="24"/>
        </w:rPr>
        <w:t>/rev)</w:t>
      </w:r>
    </w:p>
    <w:p w14:paraId="3D6DB19D" w14:textId="23B389F7" w:rsidR="006B36F3" w:rsidRPr="007C445A" w:rsidRDefault="006B36F3" w:rsidP="007C445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C445A">
        <w:rPr>
          <w:rFonts w:ascii="Times New Roman" w:hAnsi="Times New Roman" w:cs="Times New Roman"/>
          <w:sz w:val="24"/>
          <w:szCs w:val="24"/>
        </w:rPr>
        <w:t>load</w:t>
      </w:r>
      <w:r w:rsidR="00EC0055">
        <w:rPr>
          <w:rFonts w:ascii="Times New Roman" w:hAnsi="Times New Roman" w:cs="Times New Roman" w:hint="eastAsia"/>
          <w:sz w:val="24"/>
          <w:szCs w:val="24"/>
        </w:rPr>
        <w:t>C</w:t>
      </w:r>
      <w:r w:rsidR="00EC0055">
        <w:rPr>
          <w:rFonts w:ascii="Times New Roman" w:hAnsi="Times New Roman" w:cs="Times New Roman"/>
          <w:sz w:val="24"/>
          <w:szCs w:val="24"/>
        </w:rPr>
        <w:t>ell</w:t>
      </w:r>
      <w:r w:rsidRPr="007C445A">
        <w:rPr>
          <w:rFonts w:ascii="Times New Roman" w:hAnsi="Times New Roman" w:cs="Times New Roman"/>
          <w:sz w:val="24"/>
          <w:szCs w:val="24"/>
        </w:rPr>
        <w:t>: the applied radial load on the test bearing</w:t>
      </w:r>
    </w:p>
    <w:p w14:paraId="38B257B4" w14:textId="5C455626" w:rsidR="006B36F3" w:rsidRDefault="006B36F3" w:rsidP="007C445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C445A">
        <w:rPr>
          <w:rFonts w:ascii="Times New Roman" w:hAnsi="Times New Roman" w:cs="Times New Roman"/>
          <w:sz w:val="24"/>
          <w:szCs w:val="24"/>
        </w:rPr>
        <w:t>tacho: tacho signal of the shaft (1/rev)</w:t>
      </w:r>
    </w:p>
    <w:p w14:paraId="6B06DDA6" w14:textId="15FE3036" w:rsidR="00E83267" w:rsidRDefault="00411901" w:rsidP="00E832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Sensitivit</w:t>
      </w:r>
      <w:r w:rsidR="007B17BC">
        <w:rPr>
          <w:rFonts w:ascii="Times New Roman" w:hAnsi="Times New Roman" w:cs="Times New Roman"/>
          <w:sz w:val="24"/>
          <w:szCs w:val="24"/>
        </w:rPr>
        <w:t>y of each sensor are as follows: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10"/>
        <w:gridCol w:w="2521"/>
      </w:tblGrid>
      <w:tr w:rsidR="00115BDF" w:rsidRPr="00597F63" w14:paraId="413B907F" w14:textId="77777777" w:rsidTr="5C7B49E5">
        <w:trPr>
          <w:trHeight w:val="227"/>
          <w:jc w:val="center"/>
        </w:trPr>
        <w:tc>
          <w:tcPr>
            <w:tcW w:w="1810" w:type="dxa"/>
            <w:shd w:val="clear" w:color="auto" w:fill="D9D9D9" w:themeFill="background1" w:themeFillShade="D9"/>
            <w:vAlign w:val="center"/>
          </w:tcPr>
          <w:p w14:paraId="7267D1BC" w14:textId="77777777" w:rsidR="00115BDF" w:rsidRPr="00597F63" w:rsidRDefault="00115BDF" w:rsidP="00EA3A81">
            <w:pPr>
              <w:ind w:left="181"/>
              <w:jc w:val="center"/>
            </w:pPr>
            <w:r>
              <w:t>Sensor type</w:t>
            </w:r>
          </w:p>
        </w:tc>
        <w:tc>
          <w:tcPr>
            <w:tcW w:w="2521" w:type="dxa"/>
            <w:shd w:val="clear" w:color="auto" w:fill="D9D9D9" w:themeFill="background1" w:themeFillShade="D9"/>
          </w:tcPr>
          <w:p w14:paraId="7D9B132D" w14:textId="77777777" w:rsidR="00115BDF" w:rsidRDefault="00115BDF" w:rsidP="00EA3A81">
            <w:pPr>
              <w:ind w:left="181"/>
              <w:jc w:val="center"/>
            </w:pPr>
            <w:r>
              <w:t>Sensitivity</w:t>
            </w:r>
          </w:p>
        </w:tc>
      </w:tr>
      <w:tr w:rsidR="00115BDF" w:rsidRPr="00597F63" w14:paraId="51CE6B87" w14:textId="77777777" w:rsidTr="5C7B49E5">
        <w:trPr>
          <w:trHeight w:val="227"/>
          <w:jc w:val="center"/>
        </w:trPr>
        <w:tc>
          <w:tcPr>
            <w:tcW w:w="1810" w:type="dxa"/>
            <w:shd w:val="clear" w:color="auto" w:fill="D9D9D9" w:themeFill="background1" w:themeFillShade="D9"/>
            <w:vAlign w:val="center"/>
          </w:tcPr>
          <w:p w14:paraId="25232863" w14:textId="77777777" w:rsidR="00115BDF" w:rsidRPr="00597F63" w:rsidRDefault="00115BDF" w:rsidP="00EA3A81">
            <w:pPr>
              <w:ind w:left="181"/>
              <w:jc w:val="center"/>
            </w:pPr>
            <w:r>
              <w:t>Accelerometer</w:t>
            </w:r>
          </w:p>
        </w:tc>
        <w:tc>
          <w:tcPr>
            <w:tcW w:w="2521" w:type="dxa"/>
          </w:tcPr>
          <w:p w14:paraId="02AD6A29" w14:textId="77777777" w:rsidR="00115BDF" w:rsidRPr="00E02AAB" w:rsidRDefault="00115BDF" w:rsidP="00EA3A81">
            <w:pPr>
              <w:ind w:left="181"/>
              <w:jc w:val="center"/>
              <w:rPr>
                <w:vertAlign w:val="superscript"/>
              </w:rPr>
            </w:pPr>
            <w:r>
              <w:t>10 mV/ms</w:t>
            </w:r>
            <w:r>
              <w:rPr>
                <w:vertAlign w:val="superscript"/>
              </w:rPr>
              <w:t>-2</w:t>
            </w:r>
          </w:p>
        </w:tc>
      </w:tr>
      <w:tr w:rsidR="00115BDF" w:rsidRPr="00597F63" w14:paraId="7FDCD30F" w14:textId="77777777" w:rsidTr="5C7B49E5">
        <w:trPr>
          <w:trHeight w:val="227"/>
          <w:jc w:val="center"/>
        </w:trPr>
        <w:tc>
          <w:tcPr>
            <w:tcW w:w="1810" w:type="dxa"/>
            <w:shd w:val="clear" w:color="auto" w:fill="D9D9D9" w:themeFill="background1" w:themeFillShade="D9"/>
            <w:vAlign w:val="center"/>
          </w:tcPr>
          <w:p w14:paraId="77000291" w14:textId="77777777" w:rsidR="00115BDF" w:rsidRPr="00597F63" w:rsidRDefault="00115BDF" w:rsidP="00EA3A81">
            <w:pPr>
              <w:ind w:left="181"/>
              <w:jc w:val="center"/>
            </w:pPr>
            <w:r>
              <w:t>AE sensor</w:t>
            </w:r>
          </w:p>
        </w:tc>
        <w:tc>
          <w:tcPr>
            <w:tcW w:w="2521" w:type="dxa"/>
          </w:tcPr>
          <w:p w14:paraId="0CD26E44" w14:textId="2C52FEC4" w:rsidR="00115BDF" w:rsidRPr="00597F63" w:rsidRDefault="00115BDF" w:rsidP="00EA3A81">
            <w:pPr>
              <w:ind w:left="181"/>
              <w:jc w:val="center"/>
            </w:pPr>
            <w:r>
              <w:t>1</w:t>
            </w:r>
            <w:r w:rsidR="70573E87">
              <w:t xml:space="preserve"> </w:t>
            </w:r>
            <w:r>
              <w:t>V/</w:t>
            </w:r>
            <w:r w:rsidRPr="6064C04F">
              <w:rPr>
                <w:rFonts w:ascii="Symbol" w:eastAsia="Symbol" w:hAnsi="Symbol" w:cs="Symbol"/>
              </w:rPr>
              <w:t>m</w:t>
            </w:r>
            <w:r>
              <w:t>bar</w:t>
            </w:r>
          </w:p>
        </w:tc>
      </w:tr>
      <w:tr w:rsidR="00115BDF" w:rsidRPr="00597F63" w14:paraId="05D35D67" w14:textId="77777777" w:rsidTr="5C7B49E5">
        <w:trPr>
          <w:trHeight w:val="227"/>
          <w:jc w:val="center"/>
        </w:trPr>
        <w:tc>
          <w:tcPr>
            <w:tcW w:w="1810" w:type="dxa"/>
            <w:shd w:val="clear" w:color="auto" w:fill="D9D9D9" w:themeFill="background1" w:themeFillShade="D9"/>
            <w:vAlign w:val="center"/>
          </w:tcPr>
          <w:p w14:paraId="12E9E9C4" w14:textId="097CA05C" w:rsidR="00115BDF" w:rsidRDefault="00115BDF" w:rsidP="00EA3A81">
            <w:pPr>
              <w:ind w:left="181"/>
              <w:jc w:val="center"/>
            </w:pPr>
            <w:r>
              <w:t>Load cell</w:t>
            </w:r>
          </w:p>
        </w:tc>
        <w:tc>
          <w:tcPr>
            <w:tcW w:w="2521" w:type="dxa"/>
          </w:tcPr>
          <w:p w14:paraId="19E51E98" w14:textId="78E5BD58" w:rsidR="00115BDF" w:rsidRPr="00987CB7" w:rsidRDefault="00115BDF" w:rsidP="00EA3A81">
            <w:pPr>
              <w:ind w:left="181"/>
              <w:jc w:val="center"/>
            </w:pPr>
            <w:r>
              <w:t>2.8</w:t>
            </w:r>
            <w:r w:rsidR="09A0B3A0">
              <w:t xml:space="preserve"> </w:t>
            </w:r>
            <w:r>
              <w:t>kN/V</w:t>
            </w:r>
          </w:p>
        </w:tc>
      </w:tr>
    </w:tbl>
    <w:p w14:paraId="60A24196" w14:textId="1819F99A" w:rsidR="5C7B49E5" w:rsidRDefault="5C7B49E5" w:rsidP="5C7B49E5">
      <w:pPr>
        <w:rPr>
          <w:rFonts w:ascii="Times New Roman" w:hAnsi="Times New Roman" w:cs="Times New Roman"/>
          <w:sz w:val="24"/>
          <w:szCs w:val="24"/>
        </w:rPr>
      </w:pPr>
    </w:p>
    <w:p w14:paraId="0DB57B2B" w14:textId="3389F42F" w:rsidR="00385688" w:rsidRDefault="00E83267" w:rsidP="6064C04F">
      <w:pPr>
        <w:rPr>
          <w:rFonts w:ascii="Times New Roman" w:hAnsi="Times New Roman" w:cs="Times New Roman"/>
          <w:sz w:val="24"/>
          <w:szCs w:val="24"/>
        </w:rPr>
      </w:pPr>
      <w:r w:rsidRPr="6064C04F">
        <w:rPr>
          <w:rFonts w:ascii="Times New Roman" w:hAnsi="Times New Roman" w:cs="Times New Roman"/>
          <w:sz w:val="24"/>
          <w:szCs w:val="24"/>
        </w:rPr>
        <w:t>For any further information, please contact the</w:t>
      </w:r>
      <w:r w:rsidR="003A7E8B" w:rsidRPr="6064C04F">
        <w:rPr>
          <w:rFonts w:ascii="Times New Roman" w:hAnsi="Times New Roman" w:cs="Times New Roman"/>
          <w:sz w:val="24"/>
          <w:szCs w:val="24"/>
        </w:rPr>
        <w:t xml:space="preserve"> </w:t>
      </w:r>
      <w:hyperlink r:id="rId8">
        <w:r w:rsidR="003A7E8B" w:rsidRPr="6064C04F">
          <w:rPr>
            <w:rStyle w:val="Hyperlink"/>
            <w:rFonts w:ascii="Times New Roman" w:hAnsi="Times New Roman" w:cs="Times New Roman"/>
            <w:sz w:val="24"/>
            <w:szCs w:val="24"/>
          </w:rPr>
          <w:t>Tribology and Machine Condition Monitoring group</w:t>
        </w:r>
      </w:hyperlink>
      <w:r w:rsidR="003A7E8B" w:rsidRPr="6064C04F">
        <w:rPr>
          <w:rFonts w:ascii="Times New Roman" w:hAnsi="Times New Roman" w:cs="Times New Roman"/>
          <w:sz w:val="24"/>
          <w:szCs w:val="24"/>
        </w:rPr>
        <w:t xml:space="preserve"> of UNSW Sydney.</w:t>
      </w:r>
    </w:p>
    <w:sectPr w:rsidR="003856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5702B2" w14:textId="77777777" w:rsidR="00D07CB6" w:rsidRDefault="00D07CB6" w:rsidP="002737AC">
      <w:pPr>
        <w:spacing w:after="0" w:line="240" w:lineRule="auto"/>
      </w:pPr>
      <w:r>
        <w:separator/>
      </w:r>
    </w:p>
  </w:endnote>
  <w:endnote w:type="continuationSeparator" w:id="0">
    <w:p w14:paraId="3A54AB0C" w14:textId="77777777" w:rsidR="00D07CB6" w:rsidRDefault="00D07CB6" w:rsidP="002737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3BD098" w14:textId="77777777" w:rsidR="00D07CB6" w:rsidRDefault="00D07CB6" w:rsidP="002737AC">
      <w:pPr>
        <w:spacing w:after="0" w:line="240" w:lineRule="auto"/>
      </w:pPr>
      <w:r>
        <w:separator/>
      </w:r>
    </w:p>
  </w:footnote>
  <w:footnote w:type="continuationSeparator" w:id="0">
    <w:p w14:paraId="08C41F4E" w14:textId="77777777" w:rsidR="00D07CB6" w:rsidRDefault="00D07CB6" w:rsidP="002737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936892"/>
    <w:multiLevelType w:val="hybridMultilevel"/>
    <w:tmpl w:val="E6F623B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103A69"/>
    <w:multiLevelType w:val="hybridMultilevel"/>
    <w:tmpl w:val="39B40DB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AF3F18"/>
    <w:multiLevelType w:val="hybridMultilevel"/>
    <w:tmpl w:val="7DEC4778"/>
    <w:lvl w:ilvl="0" w:tplc="0C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B836A2"/>
    <w:multiLevelType w:val="hybridMultilevel"/>
    <w:tmpl w:val="5AC8FDC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904541"/>
    <w:multiLevelType w:val="hybridMultilevel"/>
    <w:tmpl w:val="368A92BA"/>
    <w:lvl w:ilvl="0" w:tplc="0C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7cwMDExMDM2NDEzNjFX0lEKTi0uzszPAykwqQUAKn3uASwAAAA="/>
  </w:docVars>
  <w:rsids>
    <w:rsidRoot w:val="0032273C"/>
    <w:rsid w:val="00016233"/>
    <w:rsid w:val="00064984"/>
    <w:rsid w:val="000765B2"/>
    <w:rsid w:val="000F4BC4"/>
    <w:rsid w:val="000F54D0"/>
    <w:rsid w:val="00115BDF"/>
    <w:rsid w:val="00123F61"/>
    <w:rsid w:val="00143715"/>
    <w:rsid w:val="001632E8"/>
    <w:rsid w:val="001D432B"/>
    <w:rsid w:val="001E4355"/>
    <w:rsid w:val="00204F1E"/>
    <w:rsid w:val="00267011"/>
    <w:rsid w:val="002737AC"/>
    <w:rsid w:val="002A5266"/>
    <w:rsid w:val="002D69A8"/>
    <w:rsid w:val="002E2518"/>
    <w:rsid w:val="00313E28"/>
    <w:rsid w:val="0032273C"/>
    <w:rsid w:val="00385688"/>
    <w:rsid w:val="003A2DEB"/>
    <w:rsid w:val="003A7E8B"/>
    <w:rsid w:val="003B7273"/>
    <w:rsid w:val="003E62BF"/>
    <w:rsid w:val="00411901"/>
    <w:rsid w:val="004168F8"/>
    <w:rsid w:val="00461694"/>
    <w:rsid w:val="0047419A"/>
    <w:rsid w:val="00480A11"/>
    <w:rsid w:val="0050000E"/>
    <w:rsid w:val="0052687C"/>
    <w:rsid w:val="00543DB8"/>
    <w:rsid w:val="005553F6"/>
    <w:rsid w:val="00585342"/>
    <w:rsid w:val="00695223"/>
    <w:rsid w:val="00697D1A"/>
    <w:rsid w:val="006B2F5A"/>
    <w:rsid w:val="006B36F3"/>
    <w:rsid w:val="006E7B72"/>
    <w:rsid w:val="006F66AD"/>
    <w:rsid w:val="006F76B2"/>
    <w:rsid w:val="00727EA0"/>
    <w:rsid w:val="00764440"/>
    <w:rsid w:val="007739A6"/>
    <w:rsid w:val="007A4B9D"/>
    <w:rsid w:val="007B17BC"/>
    <w:rsid w:val="007B2006"/>
    <w:rsid w:val="007B434C"/>
    <w:rsid w:val="007C445A"/>
    <w:rsid w:val="007D3BC3"/>
    <w:rsid w:val="00801E30"/>
    <w:rsid w:val="00821153"/>
    <w:rsid w:val="008560EF"/>
    <w:rsid w:val="009946FE"/>
    <w:rsid w:val="00A4729D"/>
    <w:rsid w:val="00AA3A8D"/>
    <w:rsid w:val="00AB321C"/>
    <w:rsid w:val="00B22E46"/>
    <w:rsid w:val="00B3682F"/>
    <w:rsid w:val="00BC6D03"/>
    <w:rsid w:val="00C343FF"/>
    <w:rsid w:val="00C513BA"/>
    <w:rsid w:val="00D07CB6"/>
    <w:rsid w:val="00D71ECC"/>
    <w:rsid w:val="00D85AFC"/>
    <w:rsid w:val="00DA4C14"/>
    <w:rsid w:val="00DD167F"/>
    <w:rsid w:val="00E62AC7"/>
    <w:rsid w:val="00E80192"/>
    <w:rsid w:val="00E83267"/>
    <w:rsid w:val="00EA5368"/>
    <w:rsid w:val="00EC0055"/>
    <w:rsid w:val="00ED540F"/>
    <w:rsid w:val="00F06A96"/>
    <w:rsid w:val="00F56A67"/>
    <w:rsid w:val="00F8243A"/>
    <w:rsid w:val="00FA4256"/>
    <w:rsid w:val="00FC16E2"/>
    <w:rsid w:val="00FD411B"/>
    <w:rsid w:val="0372AB57"/>
    <w:rsid w:val="051A55BF"/>
    <w:rsid w:val="09A0B3A0"/>
    <w:rsid w:val="09AC5DFB"/>
    <w:rsid w:val="0AA2F5D5"/>
    <w:rsid w:val="0E8F9988"/>
    <w:rsid w:val="1033249E"/>
    <w:rsid w:val="1EF5884C"/>
    <w:rsid w:val="2641F24F"/>
    <w:rsid w:val="2953E419"/>
    <w:rsid w:val="35CC9A87"/>
    <w:rsid w:val="3A775F56"/>
    <w:rsid w:val="3AD368D0"/>
    <w:rsid w:val="408EF4C7"/>
    <w:rsid w:val="443A31FA"/>
    <w:rsid w:val="44990B43"/>
    <w:rsid w:val="4A88E1A5"/>
    <w:rsid w:val="4CB70E62"/>
    <w:rsid w:val="4CBDAFAC"/>
    <w:rsid w:val="4D56AD52"/>
    <w:rsid w:val="506CDB47"/>
    <w:rsid w:val="520491E4"/>
    <w:rsid w:val="5B382FA9"/>
    <w:rsid w:val="5B91E384"/>
    <w:rsid w:val="5BE4BE6B"/>
    <w:rsid w:val="5C7B49E5"/>
    <w:rsid w:val="6064C04F"/>
    <w:rsid w:val="6D5EA6FD"/>
    <w:rsid w:val="70573E87"/>
    <w:rsid w:val="7107D766"/>
    <w:rsid w:val="724AE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D76AB4"/>
  <w15:chartTrackingRefBased/>
  <w15:docId w15:val="{F9BC2194-7DEC-42CB-961A-466B44652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737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37AC"/>
  </w:style>
  <w:style w:type="paragraph" w:styleId="Footer">
    <w:name w:val="footer"/>
    <w:basedOn w:val="Normal"/>
    <w:link w:val="FooterChar"/>
    <w:uiPriority w:val="99"/>
    <w:unhideWhenUsed/>
    <w:rsid w:val="002737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37AC"/>
  </w:style>
  <w:style w:type="paragraph" w:styleId="ListParagraph">
    <w:name w:val="List Paragraph"/>
    <w:basedOn w:val="Normal"/>
    <w:uiPriority w:val="34"/>
    <w:qFormat/>
    <w:rsid w:val="006F76B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83267"/>
    <w:rPr>
      <w:color w:val="0000FF"/>
      <w:u w:val="single"/>
    </w:rPr>
  </w:style>
  <w:style w:type="table" w:styleId="TableGrid">
    <w:name w:val="Table Grid"/>
    <w:basedOn w:val="TableNormal"/>
    <w:uiPriority w:val="39"/>
    <w:rsid w:val="009946FE"/>
    <w:pPr>
      <w:spacing w:after="0" w:line="240" w:lineRule="auto"/>
    </w:pPr>
    <w:rPr>
      <w:rFonts w:eastAsia="SimSu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204F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nsw.edu.au/engineering/mechanical-and-manufacturing-engineering/research-mech/research-groups/waves-wear-aeroacoustics-vibration-engineering-systems/tribology-machine-condition-monitor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unsworks.unsw.edu.au/fapi/datastream/unsworks:76526/SOURCE02?view=tru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335</Words>
  <Characters>1915</Characters>
  <Application>Microsoft Office Word</Application>
  <DocSecurity>0</DocSecurity>
  <Lines>15</Lines>
  <Paragraphs>4</Paragraphs>
  <ScaleCrop>false</ScaleCrop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Hengcheng Zhang</dc:creator>
  <cp:keywords/>
  <dc:description/>
  <cp:lastModifiedBy>Hengcheng Zhang</cp:lastModifiedBy>
  <cp:revision>8</cp:revision>
  <dcterms:created xsi:type="dcterms:W3CDTF">2021-10-06T00:27:00Z</dcterms:created>
  <dcterms:modified xsi:type="dcterms:W3CDTF">2021-11-02T06:48:00Z</dcterms:modified>
</cp:coreProperties>
</file>