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7931D" w14:textId="77777777" w:rsidR="0078212B" w:rsidRDefault="00000000">
      <w:pPr>
        <w:jc w:val="center"/>
        <w:rPr>
          <w:rFonts w:ascii="Times New Roman" w:eastAsia="Times New Roman" w:hAnsi="Times New Roman" w:cs="Times New Roman"/>
          <w:b/>
          <w:smallCaps/>
          <w:color w:val="40404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8B4AA" wp14:editId="15C79F3F">
            <wp:simplePos x="0" y="0"/>
            <wp:positionH relativeFrom="column">
              <wp:posOffset>1222419</wp:posOffset>
            </wp:positionH>
            <wp:positionV relativeFrom="paragraph">
              <wp:posOffset>499744</wp:posOffset>
            </wp:positionV>
            <wp:extent cx="3496310" cy="105791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057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43B672" w14:textId="77777777" w:rsidR="0078212B" w:rsidRDefault="0078212B">
      <w:pPr>
        <w:jc w:val="center"/>
        <w:rPr>
          <w:rFonts w:ascii="Times New Roman" w:eastAsia="Times New Roman" w:hAnsi="Times New Roman" w:cs="Times New Roman"/>
          <w:b/>
          <w:smallCaps/>
          <w:color w:val="404040"/>
          <w:sz w:val="48"/>
          <w:szCs w:val="48"/>
        </w:rPr>
      </w:pPr>
    </w:p>
    <w:p w14:paraId="73BB1771" w14:textId="77777777" w:rsidR="0078212B" w:rsidRDefault="00000000">
      <w:pPr>
        <w:jc w:val="center"/>
        <w:rPr>
          <w:rFonts w:ascii="Times New Roman" w:eastAsia="Times New Roman" w:hAnsi="Times New Roman" w:cs="Times New Roman"/>
          <w:b/>
          <w:color w:val="40404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404040"/>
          <w:sz w:val="52"/>
          <w:szCs w:val="52"/>
        </w:rPr>
        <w:t>Faculty of Computing</w:t>
      </w:r>
    </w:p>
    <w:p w14:paraId="6B7F36B2" w14:textId="77777777" w:rsidR="0078212B" w:rsidRDefault="00000000">
      <w:pPr>
        <w:jc w:val="center"/>
        <w:rPr>
          <w:rFonts w:ascii="Times New Roman" w:eastAsia="Times New Roman" w:hAnsi="Times New Roman" w:cs="Times New Roman"/>
          <w:b/>
          <w:color w:val="40404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04040"/>
          <w:sz w:val="40"/>
          <w:szCs w:val="40"/>
        </w:rPr>
        <w:t>Department of Computing &amp; Information Systems</w:t>
      </w:r>
    </w:p>
    <w:p w14:paraId="0A623331" w14:textId="77777777" w:rsidR="0078212B" w:rsidRDefault="0078212B">
      <w:pPr>
        <w:jc w:val="center"/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</w:pPr>
    </w:p>
    <w:p w14:paraId="7452A142" w14:textId="5469ABB1" w:rsidR="0078212B" w:rsidRDefault="00000000">
      <w:pPr>
        <w:jc w:val="center"/>
        <w:rPr>
          <w:rFonts w:ascii="Times New Roman" w:eastAsia="Times New Roman" w:hAnsi="Times New Roman" w:cs="Times New Roman"/>
          <w:b/>
          <w:color w:val="404040"/>
          <w:sz w:val="60"/>
          <w:szCs w:val="60"/>
        </w:rPr>
      </w:pPr>
      <w:r>
        <w:rPr>
          <w:rFonts w:ascii="Times New Roman" w:eastAsia="Times New Roman" w:hAnsi="Times New Roman" w:cs="Times New Roman"/>
          <w:b/>
          <w:color w:val="404040"/>
          <w:sz w:val="60"/>
          <w:szCs w:val="60"/>
        </w:rPr>
        <w:t xml:space="preserve">ASSIGNMENT </w:t>
      </w:r>
      <w:r w:rsidR="00D53ECC">
        <w:rPr>
          <w:rFonts w:ascii="Times New Roman" w:eastAsia="Times New Roman" w:hAnsi="Times New Roman" w:cs="Times New Roman"/>
          <w:b/>
          <w:color w:val="404040"/>
          <w:sz w:val="60"/>
          <w:szCs w:val="60"/>
        </w:rPr>
        <w:t>1</w:t>
      </w:r>
    </w:p>
    <w:p w14:paraId="2101659A" w14:textId="77777777" w:rsidR="0078212B" w:rsidRDefault="00000000">
      <w:pPr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44"/>
          <w:szCs w:val="44"/>
        </w:rPr>
        <w:t>IS5105 – Business Process Management</w:t>
      </w:r>
    </w:p>
    <w:p w14:paraId="4DA38BE7" w14:textId="77777777" w:rsidR="0078212B" w:rsidRDefault="0078212B">
      <w:pPr>
        <w:jc w:val="both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</w:p>
    <w:p w14:paraId="163AF749" w14:textId="77777777" w:rsidR="0078212B" w:rsidRDefault="0078212B">
      <w:pPr>
        <w:jc w:val="both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</w:p>
    <w:p w14:paraId="6F2D613E" w14:textId="77777777" w:rsidR="0078212B" w:rsidRDefault="0078212B">
      <w:pPr>
        <w:rPr>
          <w:rFonts w:ascii="Times New Roman" w:eastAsia="Times New Roman" w:hAnsi="Times New Roman" w:cs="Times New Roman"/>
          <w:color w:val="404040"/>
        </w:rPr>
      </w:pPr>
    </w:p>
    <w:p w14:paraId="3AF86A6E" w14:textId="77777777" w:rsidR="0078212B" w:rsidRDefault="00000000">
      <w:pPr>
        <w:rPr>
          <w:rFonts w:ascii="Times New Roman" w:eastAsia="Times New Roman" w:hAnsi="Times New Roman" w:cs="Times New Roman"/>
          <w:color w:val="4040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6350449" wp14:editId="5AF23A89">
                <wp:simplePos x="0" y="0"/>
                <wp:positionH relativeFrom="column">
                  <wp:posOffset>1</wp:posOffset>
                </wp:positionH>
                <wp:positionV relativeFrom="paragraph">
                  <wp:posOffset>150495</wp:posOffset>
                </wp:positionV>
                <wp:extent cx="3619500" cy="3064993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50" y="2907499"/>
                          <a:ext cx="3612000" cy="295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4F131B" w14:textId="77777777" w:rsidR="0078212B" w:rsidRDefault="00000000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Group 02 </w:t>
                            </w:r>
                          </w:p>
                          <w:p w14:paraId="239CE407" w14:textId="77777777" w:rsidR="0078212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20APC4551 - A.S. Ambagahawatta</w:t>
                            </w:r>
                          </w:p>
                          <w:p w14:paraId="54E4A5B3" w14:textId="77777777" w:rsidR="0078212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20APC4577 - M. Shakishnavi</w:t>
                            </w:r>
                          </w:p>
                          <w:p w14:paraId="62B5B6F7" w14:textId="77777777" w:rsidR="0078212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20APC4615 - J. Lakchika</w:t>
                            </w:r>
                          </w:p>
                          <w:p w14:paraId="703913FE" w14:textId="77777777" w:rsidR="0078212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20APC4897 - J.R.N. Theeksha</w:t>
                            </w:r>
                          </w:p>
                          <w:p w14:paraId="58C0F78D" w14:textId="77777777" w:rsidR="0078212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20APC4900 - K.P.T.S. Ranasinghe</w:t>
                            </w:r>
                          </w:p>
                          <w:p w14:paraId="7DE5B4DC" w14:textId="77777777" w:rsidR="0078212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20APC5037 - K.S. Dilrukshi</w:t>
                            </w:r>
                          </w:p>
                          <w:p w14:paraId="7058578D" w14:textId="77777777" w:rsidR="0078212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20APC5043 - E.N.V. Lakmali</w:t>
                            </w:r>
                          </w:p>
                          <w:p w14:paraId="0823B157" w14:textId="77777777" w:rsidR="0078212B" w:rsidRDefault="0078212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50449" id="Rectangle 1" o:spid="_x0000_s1026" style="position:absolute;margin-left:0;margin-top:11.85pt;width:285pt;height:24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" filled="f" stroked="f">
                <v:textbox inset="2.53958mm,1.2694mm,2.53958mm,1.2694mm">
                  <w:txbxContent>
                    <w:p w14:paraId="7B4F131B" w14:textId="77777777" w:rsidR="0078212B" w:rsidRDefault="00000000">
                      <w:pPr>
                        <w:spacing w:line="48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Group 02 </w:t>
                      </w:r>
                    </w:p>
                    <w:p w14:paraId="239CE407" w14:textId="77777777" w:rsidR="0078212B" w:rsidRDefault="0000000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20APC4551 - A.S. Ambagahawatta</w:t>
                      </w:r>
                    </w:p>
                    <w:p w14:paraId="54E4A5B3" w14:textId="77777777" w:rsidR="0078212B" w:rsidRDefault="0000000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20APC4577 - M. Shakishnavi</w:t>
                      </w:r>
                    </w:p>
                    <w:p w14:paraId="62B5B6F7" w14:textId="77777777" w:rsidR="0078212B" w:rsidRDefault="0000000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20APC4615 - J. Lakchika</w:t>
                      </w:r>
                    </w:p>
                    <w:p w14:paraId="703913FE" w14:textId="77777777" w:rsidR="0078212B" w:rsidRDefault="0000000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20APC4897 - J.R.N. Theeksha</w:t>
                      </w:r>
                    </w:p>
                    <w:p w14:paraId="58C0F78D" w14:textId="77777777" w:rsidR="0078212B" w:rsidRDefault="0000000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20APC4900 - K.P.T.S. Ranasinghe</w:t>
                      </w:r>
                    </w:p>
                    <w:p w14:paraId="7DE5B4DC" w14:textId="77777777" w:rsidR="0078212B" w:rsidRDefault="0000000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20APC5037 - K.S. Dilrukshi</w:t>
                      </w:r>
                    </w:p>
                    <w:p w14:paraId="7058578D" w14:textId="77777777" w:rsidR="0078212B" w:rsidRDefault="0000000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20APC5043 - E.N.V. Lakmali</w:t>
                      </w:r>
                    </w:p>
                    <w:p w14:paraId="0823B157" w14:textId="77777777" w:rsidR="0078212B" w:rsidRDefault="0078212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17CECE" w14:textId="77777777" w:rsidR="0078212B" w:rsidRDefault="0078212B">
      <w:pPr>
        <w:rPr>
          <w:rFonts w:ascii="Times New Roman" w:eastAsia="Times New Roman" w:hAnsi="Times New Roman" w:cs="Times New Roman"/>
          <w:color w:val="404040"/>
        </w:rPr>
      </w:pPr>
    </w:p>
    <w:p w14:paraId="1765B4AB" w14:textId="77777777" w:rsidR="0078212B" w:rsidRDefault="0078212B">
      <w:pPr>
        <w:rPr>
          <w:rFonts w:ascii="Times New Roman" w:eastAsia="Times New Roman" w:hAnsi="Times New Roman" w:cs="Times New Roman"/>
          <w:color w:val="404040"/>
        </w:rPr>
      </w:pPr>
    </w:p>
    <w:p w14:paraId="33D0B2F4" w14:textId="77777777" w:rsidR="0078212B" w:rsidRDefault="0078212B">
      <w:pPr>
        <w:rPr>
          <w:rFonts w:ascii="Times New Roman" w:eastAsia="Times New Roman" w:hAnsi="Times New Roman" w:cs="Times New Roman"/>
          <w:color w:val="404040"/>
        </w:rPr>
      </w:pPr>
    </w:p>
    <w:p w14:paraId="686E0245" w14:textId="77777777" w:rsidR="0078212B" w:rsidRDefault="0078212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5F5A03C8" w14:textId="77777777" w:rsidR="0078212B" w:rsidRDefault="0078212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1B4FED05" w14:textId="77777777" w:rsidR="0078212B" w:rsidRDefault="0078212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644498BA" w14:textId="77777777" w:rsidR="0078212B" w:rsidRDefault="0078212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36A41573" w14:textId="77777777" w:rsidR="0078212B" w:rsidRDefault="0078212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4FD7BC9C" w14:textId="77777777" w:rsidR="0078212B" w:rsidRDefault="0078212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60224CE8" w14:textId="5E6019F5" w:rsidR="0078212B" w:rsidRDefault="00852660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  <w:r w:rsidRPr="00852660"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  <w:lastRenderedPageBreak/>
        <w:t xml:space="preserve">Phase 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  <w:t>II</w:t>
      </w:r>
    </w:p>
    <w:p w14:paraId="7C13D064" w14:textId="38DD7AE4" w:rsidR="00852660" w:rsidRPr="000855FB" w:rsidRDefault="00FF0FAA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</w:pPr>
      <w:r w:rsidRPr="00FF0FAA"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0C0CF7E" wp14:editId="29E2009C">
            <wp:simplePos x="0" y="0"/>
            <wp:positionH relativeFrom="margin">
              <wp:posOffset>-501015</wp:posOffset>
            </wp:positionH>
            <wp:positionV relativeFrom="margin">
              <wp:posOffset>799465</wp:posOffset>
            </wp:positionV>
            <wp:extent cx="6831330" cy="2100580"/>
            <wp:effectExtent l="0" t="0" r="7620" b="0"/>
            <wp:wrapSquare wrapText="bothSides"/>
            <wp:docPr id="830991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10791" r="2757" b="11613"/>
                    <a:stretch/>
                  </pic:blipFill>
                  <pic:spPr bwMode="auto">
                    <a:xfrm>
                      <a:off x="0" y="0"/>
                      <a:ext cx="683133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660" w:rsidRPr="000855FB"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  <w:t>Petri net Modeling</w:t>
      </w:r>
    </w:p>
    <w:p w14:paraId="4FE4E219" w14:textId="541AF445" w:rsidR="00FF0FAA" w:rsidRPr="00FF0FAA" w:rsidRDefault="00FF0FAA" w:rsidP="00FF0FAA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319B05EE" w14:textId="3B5EA49A" w:rsidR="002660FE" w:rsidRDefault="002660FE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27EDBD4E" w14:textId="58B30732" w:rsidR="007C61AE" w:rsidRDefault="007C61AE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77ED29BE" w14:textId="3D6AA108" w:rsidR="00A52CD6" w:rsidRDefault="00A52CD6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63521AD3" w14:textId="2685AA42" w:rsidR="00852660" w:rsidRDefault="00852660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1E12114D" w14:textId="41AA9BD1" w:rsidR="007C61AE" w:rsidRDefault="007C61AE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40404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404040"/>
          <w:sz w:val="28"/>
          <w:szCs w:val="28"/>
          <w:u w:val="single"/>
        </w:rPr>
        <w:t xml:space="preserve">           </w:t>
      </w:r>
    </w:p>
    <w:p w14:paraId="0FAA8F41" w14:textId="6D3AD895" w:rsidR="007C61AE" w:rsidRDefault="007C61AE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404040"/>
          <w:sz w:val="28"/>
          <w:szCs w:val="28"/>
          <w:u w:val="single"/>
        </w:rPr>
      </w:pPr>
    </w:p>
    <w:p w14:paraId="233EB339" w14:textId="77777777" w:rsidR="00CE35B7" w:rsidRDefault="00CE35B7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35A945E2" w14:textId="77777777" w:rsidR="00CE35B7" w:rsidRDefault="00CE35B7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404040"/>
          <w:sz w:val="28"/>
          <w:szCs w:val="28"/>
          <w:u w:val="single"/>
        </w:rPr>
      </w:pPr>
    </w:p>
    <w:p w14:paraId="258E2FC6" w14:textId="77777777" w:rsidR="00CE35B7" w:rsidRDefault="00CE35B7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4AABA90C" w14:textId="77777777" w:rsidR="00CE35B7" w:rsidRDefault="00CE35B7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0FA014D1" w14:textId="77777777" w:rsidR="00CE35B7" w:rsidRDefault="00CE35B7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60603C34" w14:textId="77777777" w:rsidR="00CE35B7" w:rsidRDefault="00CE35B7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404040"/>
          <w:sz w:val="28"/>
          <w:szCs w:val="28"/>
          <w:u w:val="single"/>
        </w:rPr>
      </w:pPr>
    </w:p>
    <w:p w14:paraId="265C0C75" w14:textId="77777777" w:rsidR="00CE35B7" w:rsidRDefault="00CE35B7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109D973A" w14:textId="77777777" w:rsidR="00CE35B7" w:rsidRDefault="00CE35B7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</w:p>
    <w:p w14:paraId="7930E86E" w14:textId="54E86CD1" w:rsidR="00CE35B7" w:rsidRPr="000855FB" w:rsidRDefault="006A25DC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404040"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9D8D70B" wp14:editId="787930A3">
            <wp:simplePos x="0" y="0"/>
            <wp:positionH relativeFrom="margin">
              <wp:posOffset>-419100</wp:posOffset>
            </wp:positionH>
            <wp:positionV relativeFrom="margin">
              <wp:align>bottom</wp:align>
            </wp:positionV>
            <wp:extent cx="6515100" cy="8438515"/>
            <wp:effectExtent l="0" t="0" r="0" b="635"/>
            <wp:wrapSquare wrapText="bothSides"/>
            <wp:docPr id="1261193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93394" name="Picture 12611933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5B7" w:rsidRPr="000855FB"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  <w:t>2.</w:t>
      </w:r>
      <w:r w:rsidR="00096D91" w:rsidRPr="000855FB"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  <w:t xml:space="preserve"> </w:t>
      </w:r>
      <w:r w:rsidR="00CE35B7" w:rsidRPr="000855FB"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  <w:t>Book Notation Modeling</w:t>
      </w:r>
    </w:p>
    <w:p w14:paraId="15073B32" w14:textId="4E683703" w:rsidR="00852660" w:rsidRPr="00852660" w:rsidRDefault="00CE35B7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404040"/>
          <w:sz w:val="28"/>
          <w:szCs w:val="28"/>
          <w:u w:val="single"/>
        </w:rPr>
        <w:lastRenderedPageBreak/>
        <w:t xml:space="preserve">                </w:t>
      </w:r>
    </w:p>
    <w:p w14:paraId="456845F2" w14:textId="55D7B6BD" w:rsidR="00852660" w:rsidRDefault="00096D91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</w:pPr>
      <w:r w:rsidRPr="000855FB">
        <w:rPr>
          <w:rFonts w:ascii="Times New Roman" w:eastAsia="Times New Roman" w:hAnsi="Times New Roman" w:cs="Times New Roman"/>
          <w:b/>
          <w:color w:val="404040"/>
          <w:sz w:val="24"/>
          <w:szCs w:val="24"/>
          <w:u w:val="single"/>
        </w:rPr>
        <w:t>3. Verifying Business Process Using Book Notation</w:t>
      </w:r>
    </w:p>
    <w:p w14:paraId="1001E46D" w14:textId="441BA355" w:rsidR="00CA0C9F" w:rsidRPr="00CA0C9F" w:rsidRDefault="00CA0C9F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A0C9F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Reachability Graph</w:t>
      </w:r>
    </w:p>
    <w:p w14:paraId="37704690" w14:textId="6D5CC9E3" w:rsidR="00096D91" w:rsidRPr="001834CA" w:rsidRDefault="000855FB">
      <w:pPr>
        <w:tabs>
          <w:tab w:val="left" w:pos="8280"/>
        </w:tabs>
        <w:spacing w:line="360" w:lineRule="auto"/>
        <w:jc w:val="both"/>
        <w:rPr>
          <w:rFonts w:eastAsia="Times New Roman"/>
          <w:b/>
          <w:noProof/>
          <w:color w:val="40404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404040"/>
          <w:sz w:val="28"/>
          <w:szCs w:val="28"/>
          <w:u w:val="single"/>
        </w:rPr>
        <w:t xml:space="preserve">           </w:t>
      </w:r>
      <w:r w:rsidR="00FF0FAA" w:rsidRPr="00FF0FAA">
        <w:rPr>
          <w:rFonts w:eastAsia="Times New Roman"/>
          <w:b/>
          <w:noProof/>
          <w:color w:val="404040"/>
          <w:sz w:val="28"/>
          <w:szCs w:val="28"/>
          <w:u w:val="single"/>
        </w:rPr>
        <w:drawing>
          <wp:inline distT="0" distB="0" distL="0" distR="0" wp14:anchorId="3BD5901C" wp14:editId="724A0F27">
            <wp:extent cx="4142014" cy="7326603"/>
            <wp:effectExtent l="0" t="0" r="0" b="8255"/>
            <wp:docPr id="345030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13" cy="73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A7A1" w14:textId="77777777" w:rsidR="006A25DC" w:rsidRDefault="006A25DC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404040"/>
          <w:sz w:val="28"/>
          <w:szCs w:val="28"/>
          <w:u w:val="single"/>
        </w:rPr>
      </w:pPr>
    </w:p>
    <w:p w14:paraId="17B82B4E" w14:textId="7516D41A" w:rsidR="00D8247B" w:rsidRPr="00CA0C9F" w:rsidRDefault="00D8247B" w:rsidP="00D8247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A0C9F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T1: Submit Applications</w:t>
      </w:r>
    </w:p>
    <w:p w14:paraId="0F6200A4" w14:textId="64A69A6E" w:rsidR="00D8247B" w:rsidRPr="00CA0C9F" w:rsidRDefault="00D8247B" w:rsidP="00D8247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A0C9F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T2: Screen Applications</w:t>
      </w:r>
    </w:p>
    <w:p w14:paraId="3DBF5AFC" w14:textId="36DEAA53" w:rsidR="00D8247B" w:rsidRPr="00CA0C9F" w:rsidRDefault="00D8247B" w:rsidP="00D8247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A0C9F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T3: Evaluate Credit</w:t>
      </w:r>
    </w:p>
    <w:p w14:paraId="7112535B" w14:textId="0348B88B" w:rsidR="00D8247B" w:rsidRPr="00CA0C9F" w:rsidRDefault="00D8247B" w:rsidP="00D8247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A0C9F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T4: Monitoring History</w:t>
      </w:r>
    </w:p>
    <w:p w14:paraId="6714B3C8" w14:textId="7C6344BD" w:rsidR="00D8247B" w:rsidRPr="00CA0C9F" w:rsidRDefault="00D8247B" w:rsidP="00D8247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A0C9F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T5: Assess Risk</w:t>
      </w:r>
    </w:p>
    <w:p w14:paraId="2041E4E3" w14:textId="4C080C71" w:rsidR="00D8247B" w:rsidRPr="00CA0C9F" w:rsidRDefault="00D8247B" w:rsidP="00D8247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A0C9F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T6: Loan Status (Approved/Not Approved)</w:t>
      </w:r>
    </w:p>
    <w:p w14:paraId="78DCC6A9" w14:textId="7B170B61" w:rsidR="0092323B" w:rsidRDefault="00D8247B" w:rsidP="00D8247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A0C9F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T7: Loan Rejecting</w:t>
      </w:r>
    </w:p>
    <w:p w14:paraId="56484D90" w14:textId="255C66E6" w:rsidR="000D21C0" w:rsidRDefault="000D21C0" w:rsidP="00D8247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0D21C0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Each of these transitions represents a step in the business process model, showing how an application moves through the various stages from submission to approval or rejection.</w:t>
      </w:r>
    </w:p>
    <w:p w14:paraId="1BE44021" w14:textId="77777777" w:rsidR="006D12E2" w:rsidRPr="00CA0C9F" w:rsidRDefault="006D12E2" w:rsidP="00D8247B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</w:p>
    <w:p w14:paraId="61AC7C7D" w14:textId="14B5C8F1" w:rsidR="00CC556A" w:rsidRPr="000D21C0" w:rsidRDefault="00CA0C9F" w:rsidP="000D21C0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  <w:r w:rsidRPr="00CA0C9F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Coverability Graph</w:t>
      </w:r>
      <w:r w:rsidR="00CC556A" w:rsidRPr="000D21C0"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.</w:t>
      </w:r>
    </w:p>
    <w:p w14:paraId="31BCA621" w14:textId="781E1212" w:rsidR="000D21C0" w:rsidRPr="000D21C0" w:rsidRDefault="000D21C0" w:rsidP="000D2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C0">
        <w:rPr>
          <w:rFonts w:ascii="Times New Roman" w:eastAsia="Times New Roman" w:hAnsi="Times New Roman" w:cs="Times New Roman"/>
          <w:sz w:val="24"/>
          <w:szCs w:val="24"/>
        </w:rPr>
        <w:t xml:space="preserve">As noted in the document, the coverability graph is identical to </w:t>
      </w:r>
      <w:r>
        <w:rPr>
          <w:rFonts w:ascii="Times New Roman" w:eastAsia="Times New Roman" w:hAnsi="Times New Roman" w:cs="Times New Roman"/>
          <w:sz w:val="24"/>
          <w:szCs w:val="24"/>
        </w:rPr>
        <w:t>this model's reachability graph</w:t>
      </w:r>
      <w:r w:rsidRPr="000D21C0">
        <w:rPr>
          <w:rFonts w:ascii="Times New Roman" w:eastAsia="Times New Roman" w:hAnsi="Times New Roman" w:cs="Times New Roman"/>
          <w:sz w:val="24"/>
          <w:szCs w:val="24"/>
        </w:rPr>
        <w:t>. This indicates that the system does not have any places with potentially unbounded resources, and all states are finite and can be explicitly represented in the reachability graph.</w:t>
      </w:r>
    </w:p>
    <w:p w14:paraId="2D3E1EC6" w14:textId="0C63A79F" w:rsidR="000D21C0" w:rsidRPr="000D21C0" w:rsidRDefault="000D21C0" w:rsidP="000D2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C0">
        <w:rPr>
          <w:rFonts w:ascii="Times New Roman" w:eastAsia="Times New Roman" w:hAnsi="Times New Roman" w:cs="Times New Roman"/>
          <w:sz w:val="24"/>
          <w:szCs w:val="24"/>
        </w:rPr>
        <w:t xml:space="preserve">The business process verification through these graphs ensures that all possible states and transitions are accounted for, </w:t>
      </w:r>
      <w:r w:rsidRPr="000D21C0">
        <w:rPr>
          <w:rFonts w:ascii="Times New Roman" w:eastAsia="Times New Roman" w:hAnsi="Times New Roman" w:cs="Times New Roman"/>
          <w:sz w:val="24"/>
          <w:szCs w:val="24"/>
        </w:rPr>
        <w:t>thoroughly analyzing</w:t>
      </w:r>
      <w:r w:rsidRPr="000D21C0">
        <w:rPr>
          <w:rFonts w:ascii="Times New Roman" w:eastAsia="Times New Roman" w:hAnsi="Times New Roman" w:cs="Times New Roman"/>
          <w:sz w:val="24"/>
          <w:szCs w:val="24"/>
        </w:rPr>
        <w:t xml:space="preserve"> the system's behavior and identifying any potential issues or inefficiencies.</w:t>
      </w:r>
    </w:p>
    <w:p w14:paraId="40D4E476" w14:textId="77777777" w:rsidR="000D21C0" w:rsidRPr="000D21C0" w:rsidRDefault="000D21C0" w:rsidP="000D21C0">
      <w:pPr>
        <w:tabs>
          <w:tab w:val="left" w:pos="828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</w:pPr>
    </w:p>
    <w:p w14:paraId="48C0494C" w14:textId="77777777" w:rsidR="0078212B" w:rsidRDefault="0078212B">
      <w:pPr>
        <w:tabs>
          <w:tab w:val="left" w:pos="8280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bookmarkStart w:id="0" w:name="_fvvf50akevzb" w:colFirst="0" w:colLast="0"/>
      <w:bookmarkEnd w:id="0"/>
    </w:p>
    <w:sectPr w:rsidR="0078212B" w:rsidSect="00D62996">
      <w:footerReference w:type="default" r:id="rId11"/>
      <w:headerReference w:type="first" r:id="rId12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565CB" w14:textId="77777777" w:rsidR="00F7153F" w:rsidRDefault="00F7153F">
      <w:pPr>
        <w:spacing w:after="0" w:line="240" w:lineRule="auto"/>
      </w:pPr>
      <w:r>
        <w:separator/>
      </w:r>
    </w:p>
  </w:endnote>
  <w:endnote w:type="continuationSeparator" w:id="0">
    <w:p w14:paraId="5D5F1E44" w14:textId="77777777" w:rsidR="00F7153F" w:rsidRDefault="00F71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9C414" w14:textId="77777777" w:rsidR="00782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2996">
      <w:rPr>
        <w:noProof/>
        <w:color w:val="000000"/>
      </w:rPr>
      <w:t>2</w:t>
    </w:r>
    <w:r>
      <w:rPr>
        <w:color w:val="000000"/>
      </w:rPr>
      <w:fldChar w:fldCharType="end"/>
    </w:r>
  </w:p>
  <w:p w14:paraId="36C41EA4" w14:textId="77777777" w:rsidR="0078212B" w:rsidRDefault="007821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84F05" w14:textId="77777777" w:rsidR="00F7153F" w:rsidRDefault="00F7153F">
      <w:pPr>
        <w:spacing w:after="0" w:line="240" w:lineRule="auto"/>
      </w:pPr>
      <w:r>
        <w:separator/>
      </w:r>
    </w:p>
  </w:footnote>
  <w:footnote w:type="continuationSeparator" w:id="0">
    <w:p w14:paraId="666AA827" w14:textId="77777777" w:rsidR="00F7153F" w:rsidRDefault="00F71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1907D" w14:textId="77777777" w:rsidR="0078212B" w:rsidRDefault="007821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C129A"/>
    <w:multiLevelType w:val="multilevel"/>
    <w:tmpl w:val="96E07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F94C05"/>
    <w:multiLevelType w:val="multilevel"/>
    <w:tmpl w:val="515C8E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19440B"/>
    <w:multiLevelType w:val="multilevel"/>
    <w:tmpl w:val="530C6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23A54"/>
    <w:multiLevelType w:val="multilevel"/>
    <w:tmpl w:val="D6424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7D3A2D"/>
    <w:multiLevelType w:val="multilevel"/>
    <w:tmpl w:val="13086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9D54DB"/>
    <w:multiLevelType w:val="multilevel"/>
    <w:tmpl w:val="45DC7E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BF1405B"/>
    <w:multiLevelType w:val="multilevel"/>
    <w:tmpl w:val="24540C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C8C6B9A"/>
    <w:multiLevelType w:val="multilevel"/>
    <w:tmpl w:val="9006B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778AC"/>
    <w:multiLevelType w:val="multilevel"/>
    <w:tmpl w:val="85DCEB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CCB420E"/>
    <w:multiLevelType w:val="hybridMultilevel"/>
    <w:tmpl w:val="C230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32ED4"/>
    <w:multiLevelType w:val="multilevel"/>
    <w:tmpl w:val="6CDEE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397999"/>
    <w:multiLevelType w:val="multilevel"/>
    <w:tmpl w:val="7BF00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843F63"/>
    <w:multiLevelType w:val="multilevel"/>
    <w:tmpl w:val="18586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00462">
    <w:abstractNumId w:val="8"/>
  </w:num>
  <w:num w:numId="2" w16cid:durableId="603272034">
    <w:abstractNumId w:val="11"/>
  </w:num>
  <w:num w:numId="3" w16cid:durableId="606885843">
    <w:abstractNumId w:val="2"/>
  </w:num>
  <w:num w:numId="4" w16cid:durableId="1417241969">
    <w:abstractNumId w:val="7"/>
  </w:num>
  <w:num w:numId="5" w16cid:durableId="533156282">
    <w:abstractNumId w:val="5"/>
  </w:num>
  <w:num w:numId="6" w16cid:durableId="17508542">
    <w:abstractNumId w:val="0"/>
  </w:num>
  <w:num w:numId="7" w16cid:durableId="135412561">
    <w:abstractNumId w:val="6"/>
  </w:num>
  <w:num w:numId="8" w16cid:durableId="1817651037">
    <w:abstractNumId w:val="12"/>
  </w:num>
  <w:num w:numId="9" w16cid:durableId="726416202">
    <w:abstractNumId w:val="3"/>
  </w:num>
  <w:num w:numId="10" w16cid:durableId="1367413837">
    <w:abstractNumId w:val="10"/>
  </w:num>
  <w:num w:numId="11" w16cid:durableId="1568105760">
    <w:abstractNumId w:val="1"/>
  </w:num>
  <w:num w:numId="12" w16cid:durableId="1489125924">
    <w:abstractNumId w:val="4"/>
  </w:num>
  <w:num w:numId="13" w16cid:durableId="1621648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2B"/>
    <w:rsid w:val="000855FB"/>
    <w:rsid w:val="00096D91"/>
    <w:rsid w:val="000D21C0"/>
    <w:rsid w:val="001834CA"/>
    <w:rsid w:val="00190FBE"/>
    <w:rsid w:val="002660FE"/>
    <w:rsid w:val="003B3336"/>
    <w:rsid w:val="004F093D"/>
    <w:rsid w:val="005D1635"/>
    <w:rsid w:val="00634DF7"/>
    <w:rsid w:val="006A25DC"/>
    <w:rsid w:val="006D12E2"/>
    <w:rsid w:val="006F0012"/>
    <w:rsid w:val="0078212B"/>
    <w:rsid w:val="007C61AE"/>
    <w:rsid w:val="00852660"/>
    <w:rsid w:val="0092323B"/>
    <w:rsid w:val="009C0AF9"/>
    <w:rsid w:val="00A52CD6"/>
    <w:rsid w:val="00B6059B"/>
    <w:rsid w:val="00CA0C9F"/>
    <w:rsid w:val="00CC556A"/>
    <w:rsid w:val="00CE35B7"/>
    <w:rsid w:val="00D53ECC"/>
    <w:rsid w:val="00D62996"/>
    <w:rsid w:val="00D81DCA"/>
    <w:rsid w:val="00D8247B"/>
    <w:rsid w:val="00E976A0"/>
    <w:rsid w:val="00EF51A3"/>
    <w:rsid w:val="00F7153F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0CC47"/>
  <w15:docId w15:val="{81604BEC-BC8A-47D8-8966-940B99D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12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FA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167</Words>
  <Characters>1017</Characters>
  <Application>Microsoft Office Word</Application>
  <DocSecurity>0</DocSecurity>
  <Lines>67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Vishaka Lakmali</dc:creator>
  <cp:lastModifiedBy>Shakishnavi M</cp:lastModifiedBy>
  <cp:revision>5</cp:revision>
  <cp:lastPrinted>2024-08-02T14:40:00Z</cp:lastPrinted>
  <dcterms:created xsi:type="dcterms:W3CDTF">2024-08-02T13:25:00Z</dcterms:created>
  <dcterms:modified xsi:type="dcterms:W3CDTF">2024-08-02T14:41:00Z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1481e057b98904b3c000b5750a64f150c291ceef2027918d5146ea54caa36534</vt:lpwstr>
  </property>
</Properties>
</file>