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4C4C"/>
          <w:sz w:val="48"/>
        </w:rPr>
        <w:t>Manual de Onboarding</w:t>
        <w:br/>
        <w:t>Analista Shopee — Budamix</w:t>
      </w:r>
    </w:p>
    <w:p>
      <w:pPr>
        <w:jc w:val="center"/>
      </w:pPr>
      <w:r>
        <w:rPr>
          <w:color w:val="5A5A5A"/>
          <w:sz w:val="24"/>
        </w:rPr>
        <w:t>Rotina operacional das contas budamix.shop, budamix.store e budamix_store</w:t>
      </w:r>
    </w:p>
    <w:p>
      <w:pPr>
        <w:spacing w:after="100" w:line="269" w:lineRule="auto"/>
        <w:jc w:val="center"/>
      </w:pPr>
      <w:r>
        <w:rPr>
          <w:b w:val="0"/>
        </w:rPr>
        <w:t>Versão enxuta para início de operação.</w:t>
      </w:r>
    </w:p>
    <w:p>
      <w:pPr>
        <w:spacing w:after="100" w:line="269" w:lineRule="auto"/>
        <w:jc w:val="center"/>
      </w:pPr>
      <w:r>
        <w:rPr>
          <w:b w:val="0"/>
        </w:rPr>
        <w:t>Atualizado em 09/06/2026.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8F8"/>
          </w:tcPr>
          <w:p>
            <w:r>
              <w:rPr>
                <w:b/>
                <w:color w:val="174C4C"/>
                <w:sz w:val="21"/>
              </w:rPr>
              <w:t>Objetivo deste manual</w:t>
            </w:r>
          </w:p>
          <w:p>
            <w:pPr>
              <w:spacing w:after="40"/>
            </w:pPr>
            <w:r>
              <w:t>• Ajudar você a operar as 3 contas Shopee no dia a dia.</w:t>
            </w:r>
          </w:p>
          <w:p>
            <w:pPr>
              <w:spacing w:after="40"/>
            </w:pPr>
            <w:r>
              <w:t>• Mostrar o que olhar, o que conferir e quando pedir ajuda.</w:t>
            </w:r>
          </w:p>
          <w:p>
            <w:pPr>
              <w:spacing w:after="40"/>
            </w:pPr>
            <w:r>
              <w:t>• Manter o foco em operação. A análise financeira e os relatórios ficam com o Pedro.</w:t>
            </w:r>
          </w:p>
        </w:tc>
      </w:tr>
    </w:tbl>
    <w:p/>
    <w:p>
      <w:pPr>
        <w:pStyle w:val="Heading1"/>
        <w:spacing w:before="240" w:after="120"/>
      </w:pPr>
      <w:r>
        <w:t>1. O que você vai cuidar</w:t>
      </w:r>
    </w:p>
    <w:p>
      <w:pPr>
        <w:spacing w:after="100" w:line="269" w:lineRule="auto"/>
      </w:pPr>
      <w:r>
        <w:rPr>
          <w:b w:val="0"/>
        </w:rPr>
        <w:t>Você vai acompanhar a operação diária da Shopee da Budamix em 3 contas.</w:t>
      </w:r>
    </w:p>
    <w:p>
      <w:pPr>
        <w:spacing w:after="100" w:line="269" w:lineRule="auto"/>
      </w:pPr>
      <w:r>
        <w:rPr>
          <w:b w:val="0"/>
        </w:rPr>
        <w:t>As 3 contas podem vender produtos parecidos, mas precisam ser olhadas separadamente.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4C4C"/>
          </w:tcPr>
          <w:p>
            <w:r/>
            <w:r>
              <w:rPr>
                <w:b/>
                <w:color w:val="FFFFFF"/>
                <w:sz w:val="19"/>
              </w:rPr>
              <w:t>Conta no dia a dia</w:t>
            </w:r>
          </w:p>
        </w:tc>
        <w:tc>
          <w:tcPr>
            <w:tcW w:type="dxa" w:w="2520"/>
            <w:shd w:fill="174C4C"/>
          </w:tcPr>
          <w:p>
            <w:r/>
            <w:r>
              <w:rPr>
                <w:b/>
                <w:color w:val="FFFFFF"/>
                <w:sz w:val="19"/>
              </w:rPr>
              <w:t>Usuário Shopee</w:t>
            </w:r>
          </w:p>
        </w:tc>
        <w:tc>
          <w:tcPr>
            <w:tcW w:type="dxa" w:w="2520"/>
            <w:shd w:fill="174C4C"/>
          </w:tcPr>
          <w:p>
            <w:r/>
            <w:r>
              <w:rPr>
                <w:b/>
                <w:color w:val="FFFFFF"/>
                <w:sz w:val="19"/>
              </w:rPr>
              <w:t>Nome interno</w:t>
            </w:r>
          </w:p>
        </w:tc>
        <w:tc>
          <w:tcPr>
            <w:tcW w:type="dxa" w:w="2520"/>
            <w:shd w:fill="174C4C"/>
          </w:tcPr>
          <w:p>
            <w:r/>
            <w:r>
              <w:rPr>
                <w:b/>
                <w:color w:val="FFFFFF"/>
                <w:sz w:val="19"/>
              </w:rPr>
              <w:t>Ponto de atenção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Conta principal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budamix.store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Budamix Store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Maior volume. Olhar todo dia.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Conta 2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budamix_store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Budamix Oficial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Acompanhar giro e campanhas.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Conta 3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budamix.shop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Budamix Shop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9"/>
              </w:rPr>
              <w:t>Não deixar ficar para trás.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174C4C"/>
                <w:sz w:val="21"/>
              </w:rPr>
              <w:t>Regra mais importante</w:t>
            </w:r>
          </w:p>
          <w:p>
            <w:pPr>
              <w:spacing w:after="40"/>
            </w:pPr>
            <w:r>
              <w:t>• Nunca trate as 3 contas como uma coisa só.</w:t>
            </w:r>
          </w:p>
          <w:p>
            <w:pPr>
              <w:spacing w:after="40"/>
            </w:pPr>
            <w:r>
              <w:t>• Sempre diga qual conta teve problema ou melhora.</w:t>
            </w:r>
          </w:p>
          <w:p>
            <w:pPr>
              <w:spacing w:after="40"/>
            </w:pPr>
            <w:r>
              <w:t>• Só fale “Shopee total” quando estiver olhando as 3 contas juntas.</w:t>
            </w:r>
          </w:p>
        </w:tc>
      </w:tr>
    </w:tbl>
    <w:p/>
    <w:p>
      <w:pPr>
        <w:pStyle w:val="Heading1"/>
        <w:spacing w:before="240" w:after="120"/>
      </w:pPr>
      <w:r>
        <w:t>2. O que vem do Pedro todos os dias</w:t>
      </w:r>
    </w:p>
    <w:p>
      <w:pPr>
        <w:spacing w:after="100" w:line="269" w:lineRule="auto"/>
      </w:pPr>
      <w:r>
        <w:rPr>
          <w:b w:val="0"/>
        </w:rPr>
        <w:t>O Pedro enviará diariamente uma análise de performance de cada conta, referente ao dia anterior.</w:t>
      </w:r>
    </w:p>
    <w:p>
      <w:pPr>
        <w:spacing w:after="100" w:line="269" w:lineRule="auto"/>
      </w:pPr>
      <w:r>
        <w:rPr>
          <w:b w:val="0"/>
        </w:rPr>
        <w:t>Essa análise deve ser usada como guia para o seu trabalho do dia.</w:t>
      </w:r>
    </w:p>
    <w:p>
      <w:pPr>
        <w:pStyle w:val="Heading2"/>
        <w:spacing w:before="160" w:after="80"/>
      </w:pPr>
      <w:r>
        <w:t>Ao receber a análise diária</w:t>
      </w:r>
    </w:p>
    <w:p>
      <w:pPr>
        <w:pStyle w:val="ListBullet"/>
        <w:spacing w:after="60"/>
        <w:ind w:left="317"/>
      </w:pPr>
      <w:r>
        <w:t>Leia primeiro o resumo de cada conta.</w:t>
      </w:r>
    </w:p>
    <w:p>
      <w:pPr>
        <w:pStyle w:val="ListBullet"/>
        <w:spacing w:after="60"/>
        <w:ind w:left="317"/>
      </w:pPr>
      <w:r>
        <w:t>Veja quais produtos ou anúncios foram citados.</w:t>
      </w:r>
    </w:p>
    <w:p>
      <w:pPr>
        <w:pStyle w:val="ListBullet"/>
        <w:spacing w:after="60"/>
        <w:ind w:left="317"/>
      </w:pPr>
      <w:r>
        <w:t>Separe os pontos que precisam de conferência no Seller Center.</w:t>
      </w:r>
    </w:p>
    <w:p>
      <w:pPr>
        <w:pStyle w:val="ListBullet"/>
        <w:spacing w:after="60"/>
        <w:ind w:left="317"/>
      </w:pPr>
      <w:r>
        <w:t>Confirme se há ação operacional para fazer.</w:t>
      </w:r>
    </w:p>
    <w:p>
      <w:pPr>
        <w:pStyle w:val="ListBullet"/>
        <w:spacing w:after="60"/>
        <w:ind w:left="317"/>
      </w:pPr>
      <w:r>
        <w:t>Se algo não estiver claro, pergunte antes de mexer.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F"/>
          </w:tcPr>
          <w:p>
            <w:r>
              <w:rPr>
                <w:b/>
                <w:color w:val="174C4C"/>
                <w:sz w:val="21"/>
              </w:rPr>
              <w:t>Importante</w:t>
            </w:r>
          </w:p>
          <w:p>
            <w:pPr>
              <w:spacing w:after="40"/>
            </w:pPr>
            <w:r>
              <w:t>• A análise do Pedro não é para você refazer.</w:t>
            </w:r>
          </w:p>
          <w:p>
            <w:pPr>
              <w:spacing w:after="40"/>
            </w:pPr>
            <w:r>
              <w:t>• Ela serve para orientar a rotina operacional.</w:t>
            </w:r>
          </w:p>
          <w:p>
            <w:pPr>
              <w:spacing w:after="40"/>
            </w:pPr>
            <w:r>
              <w:t>• Seu papel é conferir, executar e sinalizar problemas práticos quando eles aparecerem.</w:t>
            </w:r>
          </w:p>
        </w:tc>
      </w:tr>
    </w:tbl>
    <w:p/>
    <w:p>
      <w:pPr>
        <w:pStyle w:val="Heading1"/>
        <w:spacing w:before="240" w:after="120"/>
      </w:pPr>
      <w:r>
        <w:t>3. Rotina diária</w:t>
      </w:r>
    </w:p>
    <w:p>
      <w:pPr>
        <w:spacing w:after="100" w:line="269" w:lineRule="auto"/>
      </w:pPr>
      <w:r>
        <w:rPr>
          <w:b w:val="0"/>
        </w:rPr>
        <w:t>Faça essa rotina todos os dias úteis, de preferência no começo da manhã.</w:t>
      </w:r>
    </w:p>
    <w:p>
      <w:pPr>
        <w:pStyle w:val="Heading2"/>
        <w:spacing w:before="160" w:after="80"/>
      </w:pPr>
      <w:r>
        <w:t>3.1. Abrir as 3 contas</w:t>
      </w:r>
    </w:p>
    <w:p>
      <w:pPr>
        <w:pStyle w:val="ListBullet"/>
        <w:spacing w:after="60"/>
        <w:ind w:left="317"/>
      </w:pPr>
      <w:r>
        <w:t>Entrar no Seller Center de cada conta.</w:t>
      </w:r>
    </w:p>
    <w:p>
      <w:pPr>
        <w:pStyle w:val="ListBullet"/>
        <w:spacing w:after="60"/>
        <w:ind w:left="317"/>
      </w:pPr>
      <w:r>
        <w:t>Conferir pedidos novos.</w:t>
      </w:r>
    </w:p>
    <w:p>
      <w:pPr>
        <w:pStyle w:val="ListBullet"/>
        <w:spacing w:after="60"/>
        <w:ind w:left="317"/>
      </w:pPr>
      <w:r>
        <w:t>Conferir mensagens de clientes.</w:t>
      </w:r>
    </w:p>
    <w:p>
      <w:pPr>
        <w:pStyle w:val="ListBullet"/>
        <w:spacing w:after="60"/>
        <w:ind w:left="317"/>
      </w:pPr>
      <w:r>
        <w:t>Conferir notificações da Shopee.</w:t>
      </w:r>
    </w:p>
    <w:p>
      <w:pPr>
        <w:pStyle w:val="ListBullet"/>
        <w:spacing w:after="60"/>
        <w:ind w:left="317"/>
      </w:pPr>
      <w:r>
        <w:t>Conferir anúncios com alerta, pausa ou reprovação.</w:t>
      </w:r>
    </w:p>
    <w:p>
      <w:pPr>
        <w:pStyle w:val="ListBullet"/>
        <w:spacing w:after="60"/>
        <w:ind w:left="317"/>
      </w:pPr>
      <w:r>
        <w:t>Conferir produtos sem estoque ou com estoque baixo.</w:t>
      </w:r>
    </w:p>
    <w:p>
      <w:pPr>
        <w:pStyle w:val="Heading2"/>
        <w:spacing w:before="160" w:after="80"/>
      </w:pPr>
      <w:r>
        <w:t>3.2. Conferir pedidos</w:t>
      </w:r>
    </w:p>
    <w:p>
      <w:pPr>
        <w:pStyle w:val="ListBullet"/>
        <w:spacing w:after="60"/>
        <w:ind w:left="317"/>
      </w:pPr>
      <w:r>
        <w:t>Pedidos novos aguardando ação.</w:t>
      </w:r>
    </w:p>
    <w:p>
      <w:pPr>
        <w:pStyle w:val="ListBullet"/>
        <w:spacing w:after="60"/>
        <w:ind w:left="317"/>
      </w:pPr>
      <w:r>
        <w:t>Pedidos atrasados ou próximos do prazo.</w:t>
      </w:r>
    </w:p>
    <w:p>
      <w:pPr>
        <w:pStyle w:val="ListBullet"/>
        <w:spacing w:after="60"/>
        <w:ind w:left="317"/>
      </w:pPr>
      <w:r>
        <w:t>Pedidos cancelados.</w:t>
      </w:r>
    </w:p>
    <w:p>
      <w:pPr>
        <w:pStyle w:val="ListBullet"/>
        <w:spacing w:after="60"/>
        <w:ind w:left="317"/>
      </w:pPr>
      <w:r>
        <w:t>Pedidos com solicitação de devolução.</w:t>
      </w:r>
    </w:p>
    <w:p>
      <w:pPr>
        <w:pStyle w:val="ListBullet"/>
        <w:spacing w:after="60"/>
        <w:ind w:left="317"/>
      </w:pPr>
      <w:r>
        <w:t>Pedidos com problema de envio.</w:t>
      </w:r>
    </w:p>
    <w:p>
      <w:pPr>
        <w:pStyle w:val="Heading2"/>
        <w:spacing w:before="160" w:after="80"/>
      </w:pPr>
      <w:r>
        <w:t>3.3. Conferir atendimento</w:t>
      </w:r>
    </w:p>
    <w:p>
      <w:pPr>
        <w:pStyle w:val="ListBullet"/>
        <w:spacing w:after="60"/>
        <w:ind w:left="317"/>
      </w:pPr>
      <w:r>
        <w:t>Responder mensagens pendentes dentro do prazo.</w:t>
      </w:r>
    </w:p>
    <w:p>
      <w:pPr>
        <w:pStyle w:val="ListBullet"/>
        <w:spacing w:after="60"/>
        <w:ind w:left="317"/>
      </w:pPr>
      <w:r>
        <w:t>Priorizar cliente com pedido em andamento.</w:t>
      </w:r>
    </w:p>
    <w:p>
      <w:pPr>
        <w:pStyle w:val="ListBullet"/>
        <w:spacing w:after="60"/>
        <w:ind w:left="317"/>
      </w:pPr>
      <w:r>
        <w:t>Não prometer algo que dependa de estoque, preço ou prazo sem confirmar.</w:t>
      </w:r>
    </w:p>
    <w:p>
      <w:pPr>
        <w:pStyle w:val="ListBullet"/>
        <w:spacing w:after="60"/>
        <w:ind w:left="317"/>
      </w:pPr>
      <w:r>
        <w:t>Registrar dúvidas recorrentes dos clientes para alinhamento interno.</w:t>
      </w:r>
    </w:p>
    <w:p>
      <w:pPr>
        <w:pStyle w:val="Heading2"/>
        <w:spacing w:before="160" w:after="80"/>
      </w:pPr>
      <w:r>
        <w:t>3.4. Conferir anúncios importantes</w:t>
      </w:r>
    </w:p>
    <w:p>
      <w:pPr>
        <w:spacing w:after="100" w:line="269" w:lineRule="auto"/>
      </w:pPr>
      <w:r>
        <w:rPr>
          <w:b w:val="0"/>
        </w:rPr>
        <w:t>Olhe primeiro os produtos de maior giro e os produtos citados na análise diária do Pedro.</w:t>
      </w:r>
    </w:p>
    <w:p>
      <w:pPr>
        <w:pStyle w:val="ListBullet"/>
        <w:spacing w:after="60"/>
        <w:ind w:left="317"/>
      </w:pPr>
      <w:r>
        <w:t>Anúncio ativo ou pausado.</w:t>
      </w:r>
    </w:p>
    <w:p>
      <w:pPr>
        <w:pStyle w:val="ListBullet"/>
        <w:spacing w:after="60"/>
        <w:ind w:left="317"/>
      </w:pPr>
      <w:r>
        <w:t>Variações ativas.</w:t>
      </w:r>
    </w:p>
    <w:p>
      <w:pPr>
        <w:pStyle w:val="ListBullet"/>
        <w:spacing w:after="60"/>
        <w:ind w:left="317"/>
      </w:pPr>
      <w:r>
        <w:t>Estoque visível na Shopee.</w:t>
      </w:r>
    </w:p>
    <w:p>
      <w:pPr>
        <w:pStyle w:val="ListBullet"/>
        <w:spacing w:after="60"/>
        <w:ind w:left="317"/>
      </w:pPr>
      <w:r>
        <w:t>Foto principal.</w:t>
      </w:r>
    </w:p>
    <w:p>
      <w:pPr>
        <w:pStyle w:val="ListBullet"/>
        <w:spacing w:after="60"/>
        <w:ind w:left="317"/>
      </w:pPr>
      <w:r>
        <w:t>Título.</w:t>
      </w:r>
    </w:p>
    <w:p>
      <w:pPr>
        <w:pStyle w:val="ListBullet"/>
        <w:spacing w:after="60"/>
        <w:ind w:left="317"/>
      </w:pPr>
      <w:r>
        <w:t>Preço publicado.</w:t>
      </w:r>
    </w:p>
    <w:p>
      <w:pPr>
        <w:pStyle w:val="ListBullet"/>
        <w:spacing w:after="60"/>
        <w:ind w:left="317"/>
      </w:pPr>
      <w:r>
        <w:t>Participação em campanha.</w:t>
      </w:r>
    </w:p>
    <w:p>
      <w:pPr>
        <w:pStyle w:val="ListBullet"/>
        <w:spacing w:after="60"/>
        <w:ind w:left="317"/>
      </w:pPr>
      <w:r>
        <w:t>Indicação de Ads ou afiliado ativo, se aparecer no painel.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CEC"/>
          </w:tcPr>
          <w:p>
            <w:r>
              <w:rPr>
                <w:b/>
                <w:color w:val="174C4C"/>
                <w:sz w:val="21"/>
              </w:rPr>
              <w:t>Não mexer por impulso</w:t>
            </w:r>
          </w:p>
          <w:p>
            <w:pPr>
              <w:spacing w:after="40"/>
            </w:pPr>
            <w:r>
              <w:t>• Não altere preço sozinha.</w:t>
            </w:r>
          </w:p>
          <w:p>
            <w:pPr>
              <w:spacing w:after="40"/>
            </w:pPr>
            <w:r>
              <w:t>• Não pause anúncio campeão sem avisar.</w:t>
            </w:r>
          </w:p>
          <w:p>
            <w:pPr>
              <w:spacing w:after="40"/>
            </w:pPr>
            <w:r>
              <w:t>• Não entre em campanha sem validação.</w:t>
            </w:r>
          </w:p>
          <w:p>
            <w:pPr>
              <w:spacing w:after="40"/>
            </w:pPr>
            <w:r>
              <w:t>• Não altere título ou foto principal de produto importante sem alinhar.</w:t>
            </w:r>
          </w:p>
        </w:tc>
      </w:tr>
    </w:tbl>
    <w:p/>
    <w:p>
      <w:pPr>
        <w:pStyle w:val="Heading1"/>
        <w:spacing w:before="240" w:after="120"/>
      </w:pPr>
      <w:r>
        <w:t>4. Rotina semanal</w:t>
      </w:r>
    </w:p>
    <w:p>
      <w:pPr>
        <w:spacing w:after="100" w:line="269" w:lineRule="auto"/>
      </w:pPr>
      <w:r>
        <w:rPr>
          <w:b w:val="0"/>
        </w:rPr>
        <w:t>Uma vez por semana, faça uma revisão operacional simples para orientar prioridades internas.</w:t>
      </w:r>
    </w:p>
    <w:p>
      <w:pPr>
        <w:pStyle w:val="Heading2"/>
        <w:spacing w:before="160" w:after="80"/>
      </w:pPr>
      <w:r>
        <w:t>4.1. Comparar as contas</w:t>
      </w:r>
    </w:p>
    <w:p>
      <w:pPr>
        <w:pStyle w:val="ListBullet"/>
        <w:spacing w:after="60"/>
        <w:ind w:left="317"/>
      </w:pPr>
      <w:r>
        <w:t>Qual conta teve mais pedidos?</w:t>
      </w:r>
    </w:p>
    <w:p>
      <w:pPr>
        <w:pStyle w:val="ListBullet"/>
        <w:spacing w:after="60"/>
        <w:ind w:left="317"/>
      </w:pPr>
      <w:r>
        <w:t>Qual conta teve mais problemas?</w:t>
      </w:r>
    </w:p>
    <w:p>
      <w:pPr>
        <w:pStyle w:val="ListBullet"/>
        <w:spacing w:after="60"/>
        <w:ind w:left="317"/>
      </w:pPr>
      <w:r>
        <w:t>Qual conta teve mais cancelamentos?</w:t>
      </w:r>
    </w:p>
    <w:p>
      <w:pPr>
        <w:pStyle w:val="ListBullet"/>
        <w:spacing w:after="60"/>
        <w:ind w:left="317"/>
      </w:pPr>
      <w:r>
        <w:t>Quais produtos apareceram mais?</w:t>
      </w:r>
    </w:p>
    <w:p>
      <w:pPr>
        <w:pStyle w:val="ListBullet"/>
        <w:spacing w:after="60"/>
        <w:ind w:left="317"/>
      </w:pPr>
      <w:r>
        <w:t>Quais produtos ficaram parados?</w:t>
      </w:r>
    </w:p>
    <w:p>
      <w:pPr>
        <w:pStyle w:val="ListBullet"/>
        <w:spacing w:after="60"/>
        <w:ind w:left="317"/>
      </w:pPr>
      <w:r>
        <w:t>Qual conta precisa de atenção na semana seguinte?</w:t>
      </w:r>
    </w:p>
    <w:p>
      <w:pPr>
        <w:pStyle w:val="Heading2"/>
        <w:spacing w:before="160" w:after="80"/>
      </w:pPr>
      <w:r>
        <w:t>4.2. Revisar estoque operacional</w:t>
      </w:r>
    </w:p>
    <w:p>
      <w:pPr>
        <w:pStyle w:val="ListBullet"/>
        <w:spacing w:after="60"/>
        <w:ind w:left="317"/>
      </w:pPr>
      <w:r>
        <w:t>Produtos de alto giro com estoque baixo.</w:t>
      </w:r>
    </w:p>
    <w:p>
      <w:pPr>
        <w:pStyle w:val="ListBullet"/>
        <w:spacing w:after="60"/>
        <w:ind w:left="317"/>
      </w:pPr>
      <w:r>
        <w:t>Produtos sem estoque em alguma variação.</w:t>
      </w:r>
    </w:p>
    <w:p>
      <w:pPr>
        <w:pStyle w:val="ListBullet"/>
        <w:spacing w:after="60"/>
        <w:ind w:left="317"/>
      </w:pPr>
      <w:r>
        <w:t>Produtos ativos na Shopee, mas com risco de ruptura.</w:t>
      </w:r>
    </w:p>
    <w:p>
      <w:pPr>
        <w:pStyle w:val="ListBullet"/>
        <w:spacing w:after="60"/>
        <w:ind w:left="317"/>
      </w:pPr>
      <w:r>
        <w:t>Produtos parados com muito estoque.</w:t>
      </w:r>
    </w:p>
    <w:p>
      <w:pPr>
        <w:pStyle w:val="Heading2"/>
        <w:spacing w:before="160" w:after="80"/>
      </w:pPr>
      <w:r>
        <w:t>4.3. Revisar campanhas e exposição</w:t>
      </w:r>
    </w:p>
    <w:p>
      <w:pPr>
        <w:pStyle w:val="ListBullet"/>
        <w:spacing w:after="60"/>
        <w:ind w:left="317"/>
      </w:pPr>
      <w:r>
        <w:t>Campanhas ativas em cada conta.</w:t>
      </w:r>
    </w:p>
    <w:p>
      <w:pPr>
        <w:pStyle w:val="ListBullet"/>
        <w:spacing w:after="60"/>
        <w:ind w:left="317"/>
      </w:pPr>
      <w:r>
        <w:t>Produtos em campanha que precisam de estoque.</w:t>
      </w:r>
    </w:p>
    <w:p>
      <w:pPr>
        <w:pStyle w:val="ListBullet"/>
        <w:spacing w:after="60"/>
        <w:ind w:left="317"/>
      </w:pPr>
      <w:r>
        <w:t>Produtos importantes fora de campanha.</w:t>
      </w:r>
    </w:p>
    <w:p>
      <w:pPr>
        <w:pStyle w:val="ListBullet"/>
        <w:spacing w:after="60"/>
        <w:ind w:left="317"/>
      </w:pPr>
      <w:r>
        <w:t>Anúncios com queda de visualização ou pedidos, se o painel mostrar.</w:t>
      </w:r>
    </w:p>
    <w:p>
      <w:pPr>
        <w:pStyle w:val="Heading1"/>
        <w:spacing w:before="240" w:after="120"/>
      </w:pPr>
      <w:r>
        <w:t>5. O que observar em cada produto</w:t>
      </w:r>
    </w:p>
    <w:p>
      <w:pPr>
        <w:spacing w:after="100" w:line="269" w:lineRule="auto"/>
      </w:pPr>
      <w:r>
        <w:rPr>
          <w:b w:val="0"/>
        </w:rPr>
        <w:t>Use esta lista quando for revisar um produto ou anúncio.</w:t>
      </w:r>
    </w:p>
    <w:p>
      <w:pPr>
        <w:pStyle w:val="ListBullet"/>
        <w:spacing w:after="60"/>
        <w:ind w:left="317"/>
      </w:pPr>
      <w:r>
        <w:t>Produto está ativo?</w:t>
      </w:r>
    </w:p>
    <w:p>
      <w:pPr>
        <w:pStyle w:val="ListBullet"/>
        <w:spacing w:after="60"/>
        <w:ind w:left="317"/>
      </w:pPr>
      <w:r>
        <w:t>Todas as variações corretas estão ativas?</w:t>
      </w:r>
    </w:p>
    <w:p>
      <w:pPr>
        <w:pStyle w:val="ListBullet"/>
        <w:spacing w:after="60"/>
        <w:ind w:left="317"/>
      </w:pPr>
      <w:r>
        <w:t>Tem estoque suficiente?</w:t>
      </w:r>
    </w:p>
    <w:p>
      <w:pPr>
        <w:pStyle w:val="ListBullet"/>
        <w:spacing w:after="60"/>
        <w:ind w:left="317"/>
      </w:pPr>
      <w:r>
        <w:t>A foto principal está boa?</w:t>
      </w:r>
    </w:p>
    <w:p>
      <w:pPr>
        <w:pStyle w:val="ListBullet"/>
        <w:spacing w:after="60"/>
        <w:ind w:left="317"/>
      </w:pPr>
      <w:r>
        <w:t>O título está claro?</w:t>
      </w:r>
    </w:p>
    <w:p>
      <w:pPr>
        <w:pStyle w:val="ListBullet"/>
        <w:spacing w:after="60"/>
        <w:ind w:left="317"/>
      </w:pPr>
      <w:r>
        <w:t>O preço está diferente do esperado?</w:t>
      </w:r>
    </w:p>
    <w:p>
      <w:pPr>
        <w:pStyle w:val="ListBullet"/>
        <w:spacing w:after="60"/>
        <w:ind w:left="317"/>
      </w:pPr>
      <w:r>
        <w:t>Tem campanha ativa?</w:t>
      </w:r>
    </w:p>
    <w:p>
      <w:pPr>
        <w:pStyle w:val="ListBullet"/>
        <w:spacing w:after="60"/>
        <w:ind w:left="317"/>
      </w:pPr>
      <w:r>
        <w:t>Tem reclamação ou pergunta recorrente?</w:t>
      </w:r>
    </w:p>
    <w:p>
      <w:pPr>
        <w:pStyle w:val="ListBullet"/>
        <w:spacing w:after="60"/>
        <w:ind w:left="317"/>
      </w:pPr>
      <w:r>
        <w:t>Tem devolução ou cancelamento acima do normal?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F"/>
          </w:tcPr>
          <w:p>
            <w:r>
              <w:rPr>
                <w:b/>
                <w:color w:val="174C4C"/>
                <w:sz w:val="21"/>
              </w:rPr>
              <w:t>Se encontrar problema</w:t>
            </w:r>
          </w:p>
          <w:p>
            <w:pPr>
              <w:spacing w:after="40"/>
            </w:pPr>
            <w:r>
              <w:t>• Tire print.</w:t>
            </w:r>
          </w:p>
          <w:p>
            <w:pPr>
              <w:spacing w:after="40"/>
            </w:pPr>
            <w:r>
              <w:t>• Anote a conta.</w:t>
            </w:r>
          </w:p>
          <w:p>
            <w:pPr>
              <w:spacing w:after="40"/>
            </w:pPr>
            <w:r>
              <w:t>• Anote o produto/SKU.</w:t>
            </w:r>
          </w:p>
          <w:p>
            <w:pPr>
              <w:spacing w:after="40"/>
            </w:pPr>
            <w:r>
              <w:t>• Explique em uma frase o que aconteceu.</w:t>
            </w:r>
          </w:p>
          <w:p>
            <w:pPr>
              <w:spacing w:after="40"/>
            </w:pPr>
            <w:r>
              <w:t>• Envie para validação antes de alterar algo sensível.</w:t>
            </w:r>
          </w:p>
        </w:tc>
      </w:tr>
    </w:tbl>
    <w:p/>
    <w:p>
      <w:pPr>
        <w:pStyle w:val="Heading1"/>
        <w:spacing w:before="240" w:after="120"/>
      </w:pPr>
      <w:r>
        <w:t>6. Shopee Full e envio normal</w:t>
      </w:r>
    </w:p>
    <w:p>
      <w:pPr>
        <w:spacing w:after="100" w:line="269" w:lineRule="auto"/>
      </w:pPr>
      <w:r>
        <w:rPr>
          <w:b w:val="0"/>
        </w:rPr>
        <w:t>Alguns produtos podem vender via Shopee Full. Outros saem por envio normal.</w:t>
      </w:r>
    </w:p>
    <w:p>
      <w:pPr>
        <w:spacing w:after="100" w:line="269" w:lineRule="auto"/>
      </w:pPr>
      <w:r>
        <w:rPr>
          <w:b w:val="0"/>
        </w:rPr>
        <w:t>No dia a dia, sua função é perceber problemas operacionais.</w:t>
      </w:r>
    </w:p>
    <w:p>
      <w:pPr>
        <w:pStyle w:val="ListBullet"/>
        <w:spacing w:after="60"/>
        <w:ind w:left="317"/>
      </w:pPr>
      <w:r>
        <w:t>Produto importante sem estoque no Full.</w:t>
      </w:r>
    </w:p>
    <w:p>
      <w:pPr>
        <w:pStyle w:val="ListBullet"/>
        <w:spacing w:after="60"/>
        <w:ind w:left="317"/>
      </w:pPr>
      <w:r>
        <w:t>Produto vendendo bem, mas sem reposição planejada.</w:t>
      </w:r>
    </w:p>
    <w:p>
      <w:pPr>
        <w:pStyle w:val="ListBullet"/>
        <w:spacing w:after="60"/>
        <w:ind w:left="317"/>
      </w:pPr>
      <w:r>
        <w:t>Conta com muitos pedidos fora do padrão normal.</w:t>
      </w:r>
    </w:p>
    <w:p>
      <w:pPr>
        <w:pStyle w:val="ListBullet"/>
        <w:spacing w:after="60"/>
        <w:ind w:left="317"/>
      </w:pPr>
      <w:r>
        <w:t>Pedido com atraso ou problema de envio.</w:t>
      </w:r>
    </w:p>
    <w:p>
      <w:pPr>
        <w:pStyle w:val="ListBullet"/>
        <w:spacing w:after="60"/>
        <w:ind w:left="317"/>
      </w:pPr>
      <w:r>
        <w:t>Divergência entre estoque real e estoque anunciado.</w:t>
      </w:r>
    </w:p>
    <w:p>
      <w:pPr>
        <w:pStyle w:val="Heading1"/>
        <w:spacing w:before="240" w:after="120"/>
      </w:pPr>
      <w:r>
        <w:t>7. Quando escalar</w:t>
      </w:r>
    </w:p>
    <w:p>
      <w:pPr>
        <w:spacing w:after="100" w:line="269" w:lineRule="auto"/>
      </w:pPr>
      <w:r>
        <w:rPr>
          <w:b w:val="0"/>
        </w:rPr>
        <w:t>Escalar significa avisar Lucas/Pedro antes de mexer ou assumir uma decisão.</w:t>
      </w:r>
    </w:p>
    <w:p>
      <w:pPr>
        <w:pStyle w:val="Heading2"/>
        <w:spacing w:before="160" w:after="80"/>
      </w:pPr>
      <w:r>
        <w:t>Escalar imediatamente se:</w:t>
      </w:r>
    </w:p>
    <w:p>
      <w:pPr>
        <w:pStyle w:val="ListBullet"/>
        <w:spacing w:after="60"/>
        <w:ind w:left="317"/>
      </w:pPr>
      <w:r>
        <w:t>Produto campeão estiver sem estoque ou perto de romper.</w:t>
      </w:r>
    </w:p>
    <w:p>
      <w:pPr>
        <w:pStyle w:val="ListBullet"/>
        <w:spacing w:after="60"/>
        <w:ind w:left="317"/>
      </w:pPr>
      <w:r>
        <w:t>Uma conta cair forte e a análise diária apontar atenção.</w:t>
      </w:r>
    </w:p>
    <w:p>
      <w:pPr>
        <w:pStyle w:val="ListBullet"/>
        <w:spacing w:after="60"/>
        <w:ind w:left="317"/>
      </w:pPr>
      <w:r>
        <w:t>Duas ou três contas tiverem problema ao mesmo tempo.</w:t>
      </w:r>
    </w:p>
    <w:p>
      <w:pPr>
        <w:pStyle w:val="ListBullet"/>
        <w:spacing w:after="60"/>
        <w:ind w:left="317"/>
      </w:pPr>
      <w:r>
        <w:t>Anúncio importante for pausado ou reprovado.</w:t>
      </w:r>
    </w:p>
    <w:p>
      <w:pPr>
        <w:pStyle w:val="ListBullet"/>
        <w:spacing w:after="60"/>
        <w:ind w:left="317"/>
      </w:pPr>
      <w:r>
        <w:t>Preço publicado parecer errado.</w:t>
      </w:r>
    </w:p>
    <w:p>
      <w:pPr>
        <w:pStyle w:val="ListBullet"/>
        <w:spacing w:after="60"/>
        <w:ind w:left="317"/>
      </w:pPr>
      <w:r>
        <w:t>Campanha nova pedir entrada ou aprovação.</w:t>
      </w:r>
    </w:p>
    <w:p>
      <w:pPr>
        <w:pStyle w:val="ListBullet"/>
        <w:spacing w:after="60"/>
        <w:ind w:left="317"/>
      </w:pPr>
      <w:r>
        <w:t>Cliente reclamar muito de um produto específico.</w:t>
      </w:r>
    </w:p>
    <w:p>
      <w:pPr>
        <w:pStyle w:val="ListBullet"/>
        <w:spacing w:after="60"/>
        <w:ind w:left="317"/>
      </w:pPr>
      <w:r>
        <w:t>Pedido importante estiver atrasado ou com problema.</w:t>
      </w:r>
    </w:p>
    <w:p>
      <w:pPr>
        <w:pStyle w:val="ListBullet"/>
        <w:spacing w:after="60"/>
        <w:ind w:left="317"/>
      </w:pPr>
      <w:r>
        <w:t>A Shopee mostrar aviso de penalidade, restrição ou risco para a loja.</w:t>
      </w:r>
    </w:p>
    <w:p>
      <w:pPr>
        <w:pStyle w:val="Heading2"/>
        <w:spacing w:before="160" w:after="80"/>
      </w:pPr>
      <w:r>
        <w:t>Não precisa escalar para:</w:t>
      </w:r>
    </w:p>
    <w:p>
      <w:pPr>
        <w:pStyle w:val="ListBullet"/>
        <w:spacing w:after="60"/>
        <w:ind w:left="317"/>
      </w:pPr>
      <w:r>
        <w:t>Conferir pedidos e mensagens.</w:t>
      </w:r>
    </w:p>
    <w:p>
      <w:pPr>
        <w:pStyle w:val="ListBullet"/>
        <w:spacing w:after="60"/>
        <w:ind w:left="317"/>
      </w:pPr>
      <w:r>
        <w:t>Separar produtos para revisão.</w:t>
      </w:r>
    </w:p>
    <w:p>
      <w:pPr>
        <w:pStyle w:val="ListBullet"/>
        <w:spacing w:after="60"/>
        <w:ind w:left="317"/>
      </w:pPr>
      <w:r>
        <w:t>Montar lista de anúncios com problema.</w:t>
      </w:r>
    </w:p>
    <w:p>
      <w:pPr>
        <w:pStyle w:val="ListBullet"/>
        <w:spacing w:after="60"/>
        <w:ind w:left="317"/>
      </w:pPr>
      <w:r>
        <w:t>Apontar estoque baixo.</w:t>
      </w:r>
    </w:p>
    <w:p>
      <w:pPr>
        <w:pStyle w:val="ListBullet"/>
        <w:spacing w:after="60"/>
        <w:ind w:left="317"/>
      </w:pPr>
      <w:r>
        <w:t>Organizar dúvidas para alinhamento interno.</w:t>
      </w:r>
    </w:p>
    <w:p>
      <w:pPr>
        <w:pStyle w:val="Heading1"/>
        <w:spacing w:before="240" w:after="120"/>
      </w:pPr>
      <w:r>
        <w:t>8. Primeiros 7 dias</w:t>
      </w:r>
    </w:p>
    <w:p>
      <w:pPr>
        <w:spacing w:after="100" w:line="269" w:lineRule="auto"/>
      </w:pPr>
      <w:r>
        <w:rPr>
          <w:b w:val="0"/>
        </w:rPr>
        <w:t>Na primeira semana, o foco é entender a operação. Não precisa sair mudando tudo.</w:t>
      </w:r>
    </w:p>
    <w:p>
      <w:pPr>
        <w:pStyle w:val="Heading2"/>
        <w:spacing w:before="160" w:after="80"/>
      </w:pPr>
      <w:r>
        <w:t>Dia 1</w:t>
      </w:r>
    </w:p>
    <w:p>
      <w:pPr>
        <w:pStyle w:val="ListBullet"/>
        <w:spacing w:after="60"/>
        <w:ind w:left="317"/>
      </w:pPr>
      <w:r>
        <w:t>Conhecer as 3 contas.</w:t>
      </w:r>
    </w:p>
    <w:p>
      <w:pPr>
        <w:pStyle w:val="ListBullet"/>
        <w:spacing w:after="60"/>
        <w:ind w:left="317"/>
      </w:pPr>
      <w:r>
        <w:t>Anotar principais produtos.</w:t>
      </w:r>
    </w:p>
    <w:p>
      <w:pPr>
        <w:pStyle w:val="ListBullet"/>
        <w:spacing w:after="60"/>
        <w:ind w:left="317"/>
      </w:pPr>
      <w:r>
        <w:t>Entender onde ficam pedidos, mensagens, anúncios e campanhas.</w:t>
      </w:r>
    </w:p>
    <w:p>
      <w:pPr>
        <w:pStyle w:val="Heading2"/>
        <w:spacing w:before="160" w:after="80"/>
      </w:pPr>
      <w:r>
        <w:t>Dias 2 e 3</w:t>
      </w:r>
    </w:p>
    <w:p>
      <w:pPr>
        <w:pStyle w:val="ListBullet"/>
        <w:spacing w:after="60"/>
        <w:ind w:left="317"/>
      </w:pPr>
      <w:r>
        <w:t>Ler a análise diária enviada pelo Pedro.</w:t>
      </w:r>
    </w:p>
    <w:p>
      <w:pPr>
        <w:pStyle w:val="ListBullet"/>
        <w:spacing w:after="60"/>
        <w:ind w:left="317"/>
      </w:pPr>
      <w:r>
        <w:t>Conferir os pontos citados no Seller Center.</w:t>
      </w:r>
    </w:p>
    <w:p>
      <w:pPr>
        <w:pStyle w:val="ListBullet"/>
        <w:spacing w:after="60"/>
        <w:ind w:left="317"/>
      </w:pPr>
      <w:r>
        <w:t>Separar dúvidas sobre produto, anúncio e estoque.</w:t>
      </w:r>
    </w:p>
    <w:p>
      <w:pPr>
        <w:pStyle w:val="ListBullet"/>
        <w:spacing w:after="60"/>
        <w:ind w:left="317"/>
      </w:pPr>
      <w:r>
        <w:t>Entender quais ações precisam de validação antes de executar.</w:t>
      </w:r>
    </w:p>
    <w:p>
      <w:pPr>
        <w:pStyle w:val="Heading2"/>
        <w:spacing w:before="160" w:after="80"/>
      </w:pPr>
      <w:r>
        <w:t>Dias 4 e 5</w:t>
      </w:r>
    </w:p>
    <w:p>
      <w:pPr>
        <w:pStyle w:val="ListBullet"/>
        <w:spacing w:after="60"/>
        <w:ind w:left="317"/>
      </w:pPr>
      <w:r>
        <w:t>Identificar produtos campeões.</w:t>
      </w:r>
    </w:p>
    <w:p>
      <w:pPr>
        <w:pStyle w:val="ListBullet"/>
        <w:spacing w:after="60"/>
        <w:ind w:left="317"/>
      </w:pPr>
      <w:r>
        <w:t>Identificar produtos com problema recorrente.</w:t>
      </w:r>
    </w:p>
    <w:p>
      <w:pPr>
        <w:pStyle w:val="ListBullet"/>
        <w:spacing w:after="60"/>
        <w:ind w:left="317"/>
      </w:pPr>
      <w:r>
        <w:t>Montar lista simples de pontos de atenção para alinhamento interno.</w:t>
      </w:r>
    </w:p>
    <w:p>
      <w:pPr>
        <w:pStyle w:val="Heading2"/>
        <w:spacing w:before="160" w:after="80"/>
      </w:pPr>
      <w:r>
        <w:t>Fim da primeira semana</w:t>
      </w:r>
    </w:p>
    <w:p>
      <w:pPr>
        <w:pStyle w:val="ListBullet"/>
        <w:spacing w:after="60"/>
        <w:ind w:left="317"/>
      </w:pPr>
      <w:r>
        <w:t>Entender a diferença prática entre as 3 contas.</w:t>
      </w:r>
    </w:p>
    <w:p>
      <w:pPr>
        <w:pStyle w:val="ListBullet"/>
        <w:spacing w:after="60"/>
        <w:ind w:left="317"/>
      </w:pPr>
      <w:r>
        <w:t>Saber localizar pedidos, mensagens, anúncios, campanhas e estoque.</w:t>
      </w:r>
    </w:p>
    <w:p>
      <w:pPr>
        <w:pStyle w:val="ListBullet"/>
        <w:spacing w:after="60"/>
        <w:ind w:left="317"/>
      </w:pPr>
      <w:r>
        <w:t>Saber quando pode agir sozinha e quando precisa escalar.</w:t>
      </w:r>
    </w:p>
    <w:p>
      <w:pPr>
        <w:pStyle w:val="ListBullet"/>
        <w:spacing w:after="60"/>
        <w:ind w:left="317"/>
      </w:pPr>
      <w:r>
        <w:t>Levar dúvidas para alinhar com Lucas/Pedro.</w:t>
      </w:r>
    </w:p>
    <w:p>
      <w:pPr>
        <w:pStyle w:val="Heading1"/>
        <w:spacing w:before="240" w:after="120"/>
      </w:pPr>
      <w:r>
        <w:t>9. Frase guia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F4"/>
          </w:tcPr>
          <w:p>
            <w:r>
              <w:rPr>
                <w:b/>
                <w:color w:val="174C4C"/>
                <w:sz w:val="21"/>
              </w:rPr>
              <w:t>Para lembrar todos os dias</w:t>
            </w:r>
          </w:p>
          <w:p>
            <w:pPr>
              <w:spacing w:after="40"/>
            </w:pPr>
            <w:r>
              <w:t>• Olhe por conta.</w:t>
            </w:r>
          </w:p>
          <w:p>
            <w:pPr>
              <w:spacing w:after="40"/>
            </w:pPr>
            <w:r>
              <w:t>• Use a análise diária do Pedro como guia.</w:t>
            </w:r>
          </w:p>
          <w:p>
            <w:pPr>
              <w:spacing w:after="40"/>
            </w:pPr>
            <w:r>
              <w:t>• Confira operação antes de sugerir mudança.</w:t>
            </w:r>
          </w:p>
          <w:p>
            <w:pPr>
              <w:spacing w:after="40"/>
            </w:pPr>
            <w:r>
              <w:t>• Não altere preço, campanha ou anúncio importante sem validar.</w:t>
            </w:r>
          </w:p>
          <w:p>
            <w:pPr>
              <w:spacing w:after="40"/>
            </w:pPr>
            <w:r>
              <w:t>• Avise cedo sobre estoque, pedido atrasado e problema de anúncio.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Budamix / GB Importadora — Manual interno operacional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C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C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