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A9D9" w14:textId="77777777" w:rsidR="004C4F9A" w:rsidRPr="00894178" w:rsidRDefault="004C4F9A" w:rsidP="004C4F9A">
      <w:pPr>
        <w:spacing w:line="256" w:lineRule="auto"/>
        <w:jc w:val="center"/>
        <w:rPr>
          <w:rFonts w:ascii="Arial" w:eastAsia="Aptos" w:hAnsi="Arial" w:cs="Arial"/>
          <w:b/>
          <w:bCs/>
          <w:sz w:val="24"/>
          <w:szCs w:val="24"/>
        </w:rPr>
      </w:pPr>
      <w:r w:rsidRPr="00894178">
        <w:rPr>
          <w:rFonts w:ascii="Aptos" w:eastAsia="Aptos" w:hAnsi="Aptos" w:cs="Times New Roman"/>
          <w:noProof/>
        </w:rPr>
        <w:drawing>
          <wp:inline distT="0" distB="0" distL="0" distR="0" wp14:anchorId="48A65082" wp14:editId="2F6B551B">
            <wp:extent cx="2479675" cy="1334770"/>
            <wp:effectExtent l="0" t="0" r="0" b="0"/>
            <wp:docPr id="6" name="Imagem 1" descr="Universidade São Judas - UM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niversidade São Judas - UM BRASI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9675" cy="1334770"/>
                    </a:xfrm>
                    <a:prstGeom prst="rect">
                      <a:avLst/>
                    </a:prstGeom>
                    <a:noFill/>
                    <a:ln>
                      <a:noFill/>
                    </a:ln>
                  </pic:spPr>
                </pic:pic>
              </a:graphicData>
            </a:graphic>
          </wp:inline>
        </w:drawing>
      </w:r>
    </w:p>
    <w:p w14:paraId="2696C120" w14:textId="77777777" w:rsidR="004C4F9A" w:rsidRPr="00894178" w:rsidRDefault="004C4F9A" w:rsidP="004C4F9A">
      <w:pPr>
        <w:spacing w:line="256" w:lineRule="auto"/>
        <w:rPr>
          <w:rFonts w:ascii="Arial" w:eastAsia="Aptos" w:hAnsi="Arial" w:cs="Arial"/>
          <w:b/>
          <w:bCs/>
          <w:sz w:val="24"/>
          <w:szCs w:val="24"/>
        </w:rPr>
      </w:pPr>
    </w:p>
    <w:p w14:paraId="007BB38F" w14:textId="77777777" w:rsidR="004C4F9A" w:rsidRPr="00894178" w:rsidRDefault="004C4F9A" w:rsidP="004C4F9A">
      <w:pPr>
        <w:spacing w:line="256" w:lineRule="auto"/>
        <w:rPr>
          <w:rFonts w:ascii="Arial" w:eastAsia="Aptos" w:hAnsi="Arial" w:cs="Arial"/>
          <w:b/>
          <w:bCs/>
          <w:sz w:val="24"/>
          <w:szCs w:val="24"/>
        </w:rPr>
      </w:pPr>
    </w:p>
    <w:p w14:paraId="24A41AA4" w14:textId="77777777" w:rsidR="004C4F9A" w:rsidRPr="00894178" w:rsidRDefault="004C4F9A" w:rsidP="004C4F9A">
      <w:pPr>
        <w:spacing w:line="256" w:lineRule="auto"/>
        <w:rPr>
          <w:rFonts w:ascii="Arial" w:eastAsia="Aptos" w:hAnsi="Arial" w:cs="Arial"/>
          <w:b/>
          <w:bCs/>
          <w:sz w:val="24"/>
          <w:szCs w:val="24"/>
        </w:rPr>
      </w:pPr>
    </w:p>
    <w:p w14:paraId="469EC711" w14:textId="77777777" w:rsidR="004C4F9A" w:rsidRPr="00894178" w:rsidRDefault="004C4F9A" w:rsidP="004C4F9A">
      <w:pPr>
        <w:spacing w:line="256" w:lineRule="auto"/>
        <w:rPr>
          <w:rFonts w:ascii="Arial" w:eastAsia="Aptos" w:hAnsi="Arial" w:cs="Arial"/>
          <w:b/>
          <w:bCs/>
          <w:sz w:val="24"/>
          <w:szCs w:val="24"/>
        </w:rPr>
      </w:pPr>
    </w:p>
    <w:p w14:paraId="5447B313" w14:textId="77777777" w:rsidR="004C4F9A" w:rsidRPr="00894178" w:rsidRDefault="004C4F9A" w:rsidP="004C4F9A">
      <w:pPr>
        <w:spacing w:line="256" w:lineRule="auto"/>
        <w:rPr>
          <w:rFonts w:ascii="Arial" w:eastAsia="Aptos" w:hAnsi="Arial" w:cs="Arial"/>
          <w:b/>
          <w:bCs/>
          <w:sz w:val="24"/>
          <w:szCs w:val="24"/>
        </w:rPr>
      </w:pPr>
    </w:p>
    <w:p w14:paraId="5DADC49B" w14:textId="77777777" w:rsidR="004C4F9A" w:rsidRPr="00894178" w:rsidRDefault="004C4F9A" w:rsidP="004C4F9A">
      <w:pPr>
        <w:spacing w:line="256" w:lineRule="auto"/>
        <w:rPr>
          <w:rFonts w:ascii="Arial" w:eastAsia="Aptos" w:hAnsi="Arial" w:cs="Arial"/>
          <w:b/>
          <w:bCs/>
          <w:sz w:val="24"/>
          <w:szCs w:val="24"/>
        </w:rPr>
      </w:pPr>
    </w:p>
    <w:p w14:paraId="6E5C4CF1" w14:textId="77777777" w:rsidR="004C4F9A" w:rsidRPr="00894178" w:rsidRDefault="004C4F9A" w:rsidP="004C4F9A">
      <w:pPr>
        <w:spacing w:line="256" w:lineRule="auto"/>
        <w:rPr>
          <w:rFonts w:ascii="Arial" w:eastAsia="Aptos" w:hAnsi="Arial" w:cs="Arial"/>
          <w:b/>
          <w:bCs/>
          <w:sz w:val="24"/>
          <w:szCs w:val="24"/>
        </w:rPr>
      </w:pPr>
    </w:p>
    <w:p w14:paraId="6600A333" w14:textId="77777777" w:rsidR="004C4F9A" w:rsidRPr="00894178" w:rsidRDefault="004C4F9A" w:rsidP="004C4F9A">
      <w:pPr>
        <w:spacing w:line="256" w:lineRule="auto"/>
        <w:rPr>
          <w:rFonts w:ascii="Arial" w:eastAsia="Aptos" w:hAnsi="Arial" w:cs="Arial"/>
          <w:b/>
          <w:bCs/>
          <w:sz w:val="24"/>
          <w:szCs w:val="24"/>
        </w:rPr>
      </w:pPr>
    </w:p>
    <w:p w14:paraId="28C42110" w14:textId="690422FB" w:rsidR="004C4F9A" w:rsidRPr="00894178" w:rsidRDefault="004C4F9A" w:rsidP="004C4F9A">
      <w:pPr>
        <w:spacing w:line="256" w:lineRule="auto"/>
        <w:jc w:val="center"/>
        <w:rPr>
          <w:rFonts w:ascii="Arial" w:eastAsia="Aptos" w:hAnsi="Arial" w:cs="Arial"/>
          <w:sz w:val="24"/>
          <w:szCs w:val="24"/>
        </w:rPr>
      </w:pPr>
      <w:r w:rsidRPr="004C4F9A">
        <w:rPr>
          <w:rFonts w:ascii="Arial" w:eastAsia="Aptos" w:hAnsi="Arial" w:cs="Arial"/>
          <w:b/>
          <w:bCs/>
          <w:sz w:val="24"/>
          <w:szCs w:val="24"/>
        </w:rPr>
        <w:t>Negócios</w:t>
      </w:r>
      <w:r w:rsidRPr="004C4F9A">
        <w:rPr>
          <w:rFonts w:ascii="Arial" w:eastAsia="Aptos" w:hAnsi="Arial" w:cs="Arial"/>
          <w:b/>
          <w:bCs/>
          <w:sz w:val="24"/>
          <w:szCs w:val="24"/>
        </w:rPr>
        <w:t xml:space="preserve"> de Impacto Social e Ambiental e valor Compartilhado</w:t>
      </w:r>
    </w:p>
    <w:p w14:paraId="07352B1F" w14:textId="77777777" w:rsidR="004C4F9A" w:rsidRPr="00894178" w:rsidRDefault="004C4F9A" w:rsidP="004C4F9A">
      <w:pPr>
        <w:spacing w:line="256" w:lineRule="auto"/>
        <w:rPr>
          <w:rFonts w:ascii="Arial" w:eastAsia="Aptos" w:hAnsi="Arial" w:cs="Arial"/>
          <w:sz w:val="24"/>
          <w:szCs w:val="24"/>
        </w:rPr>
      </w:pPr>
    </w:p>
    <w:p w14:paraId="1DC4029B" w14:textId="77777777" w:rsidR="004C4F9A" w:rsidRPr="00894178" w:rsidRDefault="004C4F9A" w:rsidP="004C4F9A">
      <w:pPr>
        <w:spacing w:line="256" w:lineRule="auto"/>
        <w:rPr>
          <w:rFonts w:ascii="Arial" w:eastAsia="Aptos" w:hAnsi="Arial" w:cs="Arial"/>
          <w:sz w:val="24"/>
          <w:szCs w:val="24"/>
        </w:rPr>
      </w:pPr>
    </w:p>
    <w:p w14:paraId="03A4AC95" w14:textId="77777777" w:rsidR="004C4F9A" w:rsidRPr="00894178" w:rsidRDefault="004C4F9A" w:rsidP="004C4F9A">
      <w:pPr>
        <w:spacing w:line="256" w:lineRule="auto"/>
        <w:rPr>
          <w:rFonts w:ascii="Arial" w:eastAsia="Aptos" w:hAnsi="Arial" w:cs="Arial"/>
          <w:sz w:val="24"/>
          <w:szCs w:val="24"/>
        </w:rPr>
      </w:pPr>
    </w:p>
    <w:p w14:paraId="5F7D936A" w14:textId="77777777" w:rsidR="004C4F9A" w:rsidRPr="00894178" w:rsidRDefault="004C4F9A" w:rsidP="004C4F9A">
      <w:pPr>
        <w:spacing w:line="256" w:lineRule="auto"/>
        <w:rPr>
          <w:rFonts w:ascii="Arial" w:eastAsia="Aptos" w:hAnsi="Arial" w:cs="Arial"/>
          <w:sz w:val="24"/>
          <w:szCs w:val="24"/>
        </w:rPr>
      </w:pPr>
    </w:p>
    <w:p w14:paraId="6F8D27B1" w14:textId="77777777" w:rsidR="004C4F9A" w:rsidRPr="00894178" w:rsidRDefault="004C4F9A" w:rsidP="004C4F9A">
      <w:pPr>
        <w:spacing w:line="256" w:lineRule="auto"/>
        <w:rPr>
          <w:rFonts w:ascii="Arial" w:eastAsia="Aptos" w:hAnsi="Arial" w:cs="Arial"/>
          <w:sz w:val="24"/>
          <w:szCs w:val="24"/>
        </w:rPr>
      </w:pPr>
    </w:p>
    <w:p w14:paraId="15389782" w14:textId="77777777" w:rsidR="004C4F9A" w:rsidRPr="00894178" w:rsidRDefault="004C4F9A" w:rsidP="004C4F9A">
      <w:pPr>
        <w:spacing w:line="256" w:lineRule="auto"/>
        <w:rPr>
          <w:rFonts w:ascii="Arial" w:eastAsia="Aptos" w:hAnsi="Arial" w:cs="Arial"/>
          <w:sz w:val="24"/>
          <w:szCs w:val="24"/>
        </w:rPr>
      </w:pPr>
    </w:p>
    <w:p w14:paraId="37190069" w14:textId="77777777" w:rsidR="004C4F9A" w:rsidRPr="00894178" w:rsidRDefault="004C4F9A" w:rsidP="004C4F9A">
      <w:pPr>
        <w:spacing w:line="256" w:lineRule="auto"/>
        <w:rPr>
          <w:rFonts w:ascii="Arial" w:eastAsia="Aptos" w:hAnsi="Arial" w:cs="Arial"/>
          <w:sz w:val="24"/>
          <w:szCs w:val="24"/>
        </w:rPr>
      </w:pPr>
    </w:p>
    <w:p w14:paraId="5531A019" w14:textId="77777777" w:rsidR="004C4F9A" w:rsidRPr="00894178" w:rsidRDefault="004C4F9A" w:rsidP="004C4F9A">
      <w:pPr>
        <w:spacing w:line="256" w:lineRule="auto"/>
        <w:rPr>
          <w:rFonts w:ascii="Arial" w:eastAsia="Aptos" w:hAnsi="Arial" w:cs="Arial"/>
          <w:sz w:val="24"/>
          <w:szCs w:val="24"/>
        </w:rPr>
      </w:pPr>
    </w:p>
    <w:p w14:paraId="6BD7C4C2" w14:textId="77777777" w:rsidR="004C4F9A" w:rsidRPr="00894178" w:rsidRDefault="004C4F9A" w:rsidP="004C4F9A">
      <w:pPr>
        <w:spacing w:line="256" w:lineRule="auto"/>
        <w:rPr>
          <w:rFonts w:ascii="Arial" w:eastAsia="Aptos" w:hAnsi="Arial" w:cs="Arial"/>
          <w:sz w:val="24"/>
          <w:szCs w:val="24"/>
        </w:rPr>
      </w:pPr>
    </w:p>
    <w:p w14:paraId="4FA432F9" w14:textId="77777777" w:rsidR="004C4F9A" w:rsidRDefault="004C4F9A" w:rsidP="004C4F9A">
      <w:pPr>
        <w:spacing w:line="256" w:lineRule="auto"/>
        <w:rPr>
          <w:rFonts w:ascii="Arial" w:eastAsia="Aptos" w:hAnsi="Arial" w:cs="Arial"/>
          <w:sz w:val="24"/>
          <w:szCs w:val="24"/>
        </w:rPr>
      </w:pPr>
    </w:p>
    <w:p w14:paraId="5C51033A" w14:textId="77777777" w:rsidR="004C4F9A" w:rsidRDefault="004C4F9A" w:rsidP="004C4F9A">
      <w:pPr>
        <w:spacing w:line="256" w:lineRule="auto"/>
        <w:rPr>
          <w:rFonts w:ascii="Arial" w:eastAsia="Aptos" w:hAnsi="Arial" w:cs="Arial"/>
          <w:sz w:val="24"/>
          <w:szCs w:val="24"/>
        </w:rPr>
      </w:pPr>
    </w:p>
    <w:p w14:paraId="2CA77570" w14:textId="77777777" w:rsidR="004C4F9A" w:rsidRPr="00894178" w:rsidRDefault="004C4F9A" w:rsidP="004C4F9A">
      <w:pPr>
        <w:spacing w:line="256" w:lineRule="auto"/>
        <w:rPr>
          <w:rFonts w:ascii="Arial" w:eastAsia="Aptos" w:hAnsi="Arial" w:cs="Arial"/>
          <w:sz w:val="24"/>
          <w:szCs w:val="24"/>
        </w:rPr>
      </w:pPr>
    </w:p>
    <w:p w14:paraId="694454E5" w14:textId="77777777" w:rsidR="004C4F9A" w:rsidRPr="00894178" w:rsidRDefault="004C4F9A" w:rsidP="004C4F9A">
      <w:pPr>
        <w:spacing w:line="256" w:lineRule="auto"/>
        <w:rPr>
          <w:rFonts w:ascii="Arial" w:eastAsia="Aptos" w:hAnsi="Arial" w:cs="Arial"/>
          <w:sz w:val="24"/>
          <w:szCs w:val="24"/>
        </w:rPr>
      </w:pPr>
    </w:p>
    <w:p w14:paraId="7D79B83E" w14:textId="77777777" w:rsidR="004C4F9A" w:rsidRPr="00894178" w:rsidRDefault="004C4F9A" w:rsidP="004C4F9A">
      <w:pPr>
        <w:spacing w:line="256" w:lineRule="auto"/>
        <w:rPr>
          <w:rFonts w:ascii="Arial" w:eastAsia="Aptos" w:hAnsi="Arial" w:cs="Arial"/>
          <w:b/>
          <w:bCs/>
          <w:sz w:val="24"/>
          <w:szCs w:val="24"/>
        </w:rPr>
      </w:pPr>
      <w:r w:rsidRPr="00894178">
        <w:rPr>
          <w:rFonts w:ascii="Arial" w:eastAsia="Aptos" w:hAnsi="Arial" w:cs="Arial"/>
          <w:b/>
          <w:bCs/>
          <w:sz w:val="24"/>
          <w:szCs w:val="24"/>
        </w:rPr>
        <w:t>UC: Inovação, Sustentabilidade e Competitividade Empresarial.</w:t>
      </w:r>
    </w:p>
    <w:p w14:paraId="419E27AC" w14:textId="77777777" w:rsidR="004C4F9A" w:rsidRPr="00894178" w:rsidRDefault="004C4F9A" w:rsidP="004C4F9A">
      <w:pPr>
        <w:spacing w:line="256" w:lineRule="auto"/>
        <w:rPr>
          <w:rFonts w:ascii="Arial" w:eastAsia="Aptos" w:hAnsi="Arial" w:cs="Arial"/>
          <w:sz w:val="24"/>
          <w:szCs w:val="24"/>
        </w:rPr>
      </w:pPr>
      <w:r w:rsidRPr="00894178">
        <w:rPr>
          <w:rFonts w:ascii="Arial" w:eastAsia="Aptos" w:hAnsi="Arial" w:cs="Arial"/>
          <w:sz w:val="24"/>
          <w:szCs w:val="24"/>
        </w:rPr>
        <w:t xml:space="preserve">Aluno: </w:t>
      </w:r>
      <w:r w:rsidRPr="00894178">
        <w:rPr>
          <w:rFonts w:ascii="Arial" w:eastAsia="Aptos" w:hAnsi="Arial" w:cs="Arial"/>
          <w:b/>
          <w:bCs/>
          <w:sz w:val="24"/>
          <w:szCs w:val="24"/>
        </w:rPr>
        <w:t>Pedro Henrique Pires Dos Santos</w:t>
      </w:r>
    </w:p>
    <w:p w14:paraId="6B64C2C7" w14:textId="77777777" w:rsidR="004C4F9A" w:rsidRPr="00894178" w:rsidRDefault="004C4F9A" w:rsidP="004C4F9A">
      <w:pPr>
        <w:spacing w:line="256" w:lineRule="auto"/>
        <w:rPr>
          <w:rFonts w:ascii="Arial" w:eastAsia="Aptos" w:hAnsi="Arial" w:cs="Arial"/>
          <w:sz w:val="24"/>
          <w:szCs w:val="24"/>
        </w:rPr>
      </w:pPr>
      <w:r w:rsidRPr="00894178">
        <w:rPr>
          <w:rFonts w:ascii="Arial" w:eastAsia="Aptos" w:hAnsi="Arial" w:cs="Arial"/>
          <w:sz w:val="24"/>
          <w:szCs w:val="24"/>
        </w:rPr>
        <w:t xml:space="preserve">Curso: </w:t>
      </w:r>
      <w:r w:rsidRPr="00894178">
        <w:rPr>
          <w:rFonts w:ascii="Arial" w:eastAsia="Aptos" w:hAnsi="Arial" w:cs="Arial"/>
          <w:b/>
          <w:bCs/>
          <w:sz w:val="24"/>
          <w:szCs w:val="24"/>
        </w:rPr>
        <w:t>Sistemas de informação</w:t>
      </w:r>
    </w:p>
    <w:p w14:paraId="13914F92" w14:textId="77777777" w:rsidR="004C4F9A" w:rsidRPr="00C0392C" w:rsidRDefault="004C4F9A" w:rsidP="004C4F9A">
      <w:pPr>
        <w:spacing w:line="256" w:lineRule="auto"/>
        <w:rPr>
          <w:rFonts w:ascii="Arial" w:eastAsia="Aptos" w:hAnsi="Arial" w:cs="Arial"/>
          <w:b/>
          <w:bCs/>
          <w:sz w:val="24"/>
          <w:szCs w:val="24"/>
        </w:rPr>
      </w:pPr>
      <w:r w:rsidRPr="00894178">
        <w:rPr>
          <w:rFonts w:ascii="Arial" w:eastAsia="Aptos" w:hAnsi="Arial" w:cs="Arial"/>
          <w:sz w:val="24"/>
          <w:szCs w:val="24"/>
        </w:rPr>
        <w:t xml:space="preserve">Professor: </w:t>
      </w:r>
      <w:r w:rsidRPr="00894178">
        <w:rPr>
          <w:rFonts w:ascii="Arial" w:eastAsia="Aptos" w:hAnsi="Arial" w:cs="Arial"/>
          <w:b/>
          <w:bCs/>
          <w:sz w:val="24"/>
          <w:szCs w:val="24"/>
        </w:rPr>
        <w:t>Robson Calvetti</w:t>
      </w:r>
    </w:p>
    <w:p w14:paraId="6D8D314D" w14:textId="2CA89822" w:rsidR="004C4F9A" w:rsidRPr="004C4F9A" w:rsidRDefault="004C4F9A" w:rsidP="004C4F9A">
      <w:pPr>
        <w:jc w:val="center"/>
        <w:rPr>
          <w:rFonts w:ascii="Arial" w:hAnsi="Arial" w:cs="Arial"/>
          <w:b/>
          <w:bCs/>
          <w:sz w:val="24"/>
          <w:szCs w:val="24"/>
        </w:rPr>
      </w:pPr>
      <w:r w:rsidRPr="004C4F9A">
        <w:rPr>
          <w:rFonts w:ascii="Arial" w:hAnsi="Arial" w:cs="Arial"/>
          <w:b/>
          <w:bCs/>
          <w:sz w:val="24"/>
          <w:szCs w:val="24"/>
        </w:rPr>
        <w:lastRenderedPageBreak/>
        <w:t>Introdução</w:t>
      </w:r>
    </w:p>
    <w:p w14:paraId="627D44D4" w14:textId="0AED9311" w:rsidR="004C4F9A" w:rsidRPr="004C4F9A" w:rsidRDefault="004C4F9A" w:rsidP="004C4F9A">
      <w:pPr>
        <w:ind w:firstLine="708"/>
        <w:rPr>
          <w:rFonts w:ascii="Arial" w:hAnsi="Arial" w:cs="Arial"/>
        </w:rPr>
      </w:pPr>
      <w:r w:rsidRPr="004C4F9A">
        <w:rPr>
          <w:rFonts w:ascii="Arial" w:hAnsi="Arial" w:cs="Arial"/>
        </w:rPr>
        <w:t>Atualmente, as empresas não podem mais pensar apenas no lucro. A sociedade está mais consciente sobre questões sociais e ambientais, como desigualdade, pobreza, mudanças climáticas e poluição. Nesta Situação, surge a necessidade de unir desenvolvimento econômico com responsabilidade social e ambiental.</w:t>
      </w:r>
    </w:p>
    <w:p w14:paraId="7AC65313" w14:textId="77777777" w:rsidR="004C4F9A" w:rsidRPr="004C4F9A" w:rsidRDefault="004C4F9A" w:rsidP="004C4F9A">
      <w:pPr>
        <w:ind w:firstLine="708"/>
        <w:rPr>
          <w:rFonts w:ascii="Arial" w:hAnsi="Arial" w:cs="Arial"/>
        </w:rPr>
      </w:pPr>
      <w:r w:rsidRPr="004C4F9A">
        <w:rPr>
          <w:rFonts w:ascii="Arial" w:hAnsi="Arial" w:cs="Arial"/>
        </w:rPr>
        <w:t>A inovação e a sustentabilidade passaram a ser fatores estratégicos para a competitividade empresarial. Empresas que conseguem gerar impacto positivo para a sociedade ao mesmo tempo em que crescem financeiramente se destacam no mercado. Dois Significados importantes dentro desse cenário são os Negócios de Impacto Social e Ambiental e o Valor Compartilhado.</w:t>
      </w:r>
    </w:p>
    <w:p w14:paraId="256E0CD8" w14:textId="77777777" w:rsidR="004C4F9A" w:rsidRPr="004C4F9A" w:rsidRDefault="004C4F9A" w:rsidP="004C4F9A">
      <w:pPr>
        <w:rPr>
          <w:rFonts w:ascii="Arial" w:hAnsi="Arial" w:cs="Arial"/>
        </w:rPr>
      </w:pPr>
    </w:p>
    <w:p w14:paraId="4530C25B" w14:textId="4B91A68C" w:rsidR="004C4F9A" w:rsidRPr="004C4F9A" w:rsidRDefault="004C4F9A" w:rsidP="004C4F9A">
      <w:pPr>
        <w:jc w:val="center"/>
        <w:rPr>
          <w:rFonts w:ascii="Arial" w:hAnsi="Arial" w:cs="Arial"/>
          <w:b/>
          <w:bCs/>
          <w:sz w:val="24"/>
          <w:szCs w:val="24"/>
        </w:rPr>
      </w:pPr>
      <w:r w:rsidRPr="004C4F9A">
        <w:rPr>
          <w:rFonts w:ascii="Arial" w:hAnsi="Arial" w:cs="Arial"/>
          <w:b/>
          <w:bCs/>
          <w:sz w:val="24"/>
          <w:szCs w:val="24"/>
        </w:rPr>
        <w:t>Negócios de Impacto Social e Ambiental</w:t>
      </w:r>
    </w:p>
    <w:p w14:paraId="742896AC" w14:textId="572F97D1" w:rsidR="004C4F9A" w:rsidRPr="004C4F9A" w:rsidRDefault="004C4F9A" w:rsidP="004C4F9A">
      <w:pPr>
        <w:ind w:firstLine="708"/>
        <w:rPr>
          <w:rFonts w:ascii="Arial" w:hAnsi="Arial" w:cs="Arial"/>
        </w:rPr>
      </w:pPr>
      <w:r w:rsidRPr="004C4F9A">
        <w:rPr>
          <w:rFonts w:ascii="Arial" w:hAnsi="Arial" w:cs="Arial"/>
        </w:rPr>
        <w:t>Negócios de Impacto Social e Ambiental são empresas que têm como objetivo gerar lucro, mas também resolver problemas sociais ou ambientais de forma Proposital. Diferente de organizações filantrópicas, essas empresas possuem modelo sustentável financeiramente, ou seja, se mantêm por meio da venda de produtos ou serviços.</w:t>
      </w:r>
    </w:p>
    <w:p w14:paraId="5429279D" w14:textId="77777777" w:rsidR="004C4F9A" w:rsidRPr="004C4F9A" w:rsidRDefault="004C4F9A" w:rsidP="004C4F9A">
      <w:pPr>
        <w:rPr>
          <w:rFonts w:ascii="Arial" w:hAnsi="Arial" w:cs="Arial"/>
        </w:rPr>
      </w:pPr>
      <w:r w:rsidRPr="004C4F9A">
        <w:rPr>
          <w:rFonts w:ascii="Arial" w:hAnsi="Arial" w:cs="Arial"/>
        </w:rPr>
        <w:t>Esses negócios buscam, por exemplo:</w:t>
      </w:r>
    </w:p>
    <w:p w14:paraId="49E197DD" w14:textId="7CE43D87" w:rsidR="004C4F9A" w:rsidRPr="004C4F9A" w:rsidRDefault="004C4F9A" w:rsidP="004C4F9A">
      <w:pPr>
        <w:pStyle w:val="PargrafodaLista"/>
        <w:numPr>
          <w:ilvl w:val="0"/>
          <w:numId w:val="2"/>
        </w:numPr>
        <w:rPr>
          <w:rFonts w:ascii="Arial" w:hAnsi="Arial" w:cs="Arial"/>
        </w:rPr>
      </w:pPr>
      <w:r w:rsidRPr="004C4F9A">
        <w:rPr>
          <w:rFonts w:ascii="Arial" w:hAnsi="Arial" w:cs="Arial"/>
        </w:rPr>
        <w:t>A redução da poluição e do desperdício de recursos naturais, por meio da adoção de práticas sustentáveis e tecnologias limpas;</w:t>
      </w:r>
    </w:p>
    <w:p w14:paraId="0451EE42" w14:textId="73B3B4C4" w:rsidR="004C4F9A" w:rsidRPr="004C4F9A" w:rsidRDefault="004C4F9A" w:rsidP="004C4F9A">
      <w:pPr>
        <w:pStyle w:val="PargrafodaLista"/>
        <w:numPr>
          <w:ilvl w:val="0"/>
          <w:numId w:val="2"/>
        </w:numPr>
        <w:rPr>
          <w:rFonts w:ascii="Arial" w:hAnsi="Arial" w:cs="Arial"/>
        </w:rPr>
      </w:pPr>
      <w:r w:rsidRPr="004C4F9A">
        <w:rPr>
          <w:rFonts w:ascii="Arial" w:hAnsi="Arial" w:cs="Arial"/>
        </w:rPr>
        <w:t>A promoção da inclusão social, ampliando oportunidades para grupos historicamente desprezados;</w:t>
      </w:r>
    </w:p>
    <w:p w14:paraId="41481B7C" w14:textId="375CB2B3" w:rsidR="004C4F9A" w:rsidRPr="004C4F9A" w:rsidRDefault="004C4F9A" w:rsidP="004C4F9A">
      <w:pPr>
        <w:pStyle w:val="PargrafodaLista"/>
        <w:numPr>
          <w:ilvl w:val="0"/>
          <w:numId w:val="2"/>
        </w:numPr>
        <w:rPr>
          <w:rFonts w:ascii="Arial" w:hAnsi="Arial" w:cs="Arial"/>
        </w:rPr>
      </w:pPr>
      <w:r w:rsidRPr="004C4F9A">
        <w:rPr>
          <w:rFonts w:ascii="Arial" w:hAnsi="Arial" w:cs="Arial"/>
        </w:rPr>
        <w:t>A geração de emprego e renda em comunidades em situação de vulnerabilidade socioeconômica;</w:t>
      </w:r>
    </w:p>
    <w:p w14:paraId="40241A09" w14:textId="7A405B22" w:rsidR="004C4F9A" w:rsidRPr="004C4F9A" w:rsidRDefault="004C4F9A" w:rsidP="004C4F9A">
      <w:pPr>
        <w:pStyle w:val="PargrafodaLista"/>
        <w:numPr>
          <w:ilvl w:val="0"/>
          <w:numId w:val="2"/>
        </w:numPr>
        <w:rPr>
          <w:rFonts w:ascii="Arial" w:hAnsi="Arial" w:cs="Arial"/>
        </w:rPr>
      </w:pPr>
      <w:r w:rsidRPr="004C4F9A">
        <w:rPr>
          <w:rFonts w:ascii="Arial" w:hAnsi="Arial" w:cs="Arial"/>
        </w:rPr>
        <w:t>O incentivo ao uso de fontes de energia renovável e à transição para modelos produtivos ambientalmente responsáveis;</w:t>
      </w:r>
    </w:p>
    <w:p w14:paraId="5B612D45" w14:textId="6B6B5C43" w:rsidR="004C4F9A" w:rsidRPr="004C4F9A" w:rsidRDefault="004C4F9A" w:rsidP="004C4F9A">
      <w:pPr>
        <w:pStyle w:val="PargrafodaLista"/>
        <w:numPr>
          <w:ilvl w:val="0"/>
          <w:numId w:val="2"/>
        </w:numPr>
        <w:rPr>
          <w:rFonts w:ascii="Arial" w:hAnsi="Arial" w:cs="Arial"/>
        </w:rPr>
      </w:pPr>
      <w:r w:rsidRPr="004C4F9A">
        <w:rPr>
          <w:rFonts w:ascii="Arial" w:hAnsi="Arial" w:cs="Arial"/>
        </w:rPr>
        <w:t>A</w:t>
      </w:r>
      <w:r>
        <w:rPr>
          <w:rFonts w:ascii="Arial" w:hAnsi="Arial" w:cs="Arial"/>
        </w:rPr>
        <w:t>o</w:t>
      </w:r>
      <w:r w:rsidRPr="004C4F9A">
        <w:rPr>
          <w:rFonts w:ascii="Arial" w:hAnsi="Arial" w:cs="Arial"/>
        </w:rPr>
        <w:t xml:space="preserve"> aumento do acesso a serviços essenciais, como educação e saúde, contribuindo para a melhoria da qualidade de vida da população.</w:t>
      </w:r>
    </w:p>
    <w:p w14:paraId="76524327" w14:textId="10BF6C21" w:rsidR="004C4F9A" w:rsidRPr="004C4F9A" w:rsidRDefault="004C4F9A" w:rsidP="004C4F9A">
      <w:pPr>
        <w:ind w:firstLine="360"/>
        <w:rPr>
          <w:rFonts w:ascii="Arial" w:hAnsi="Arial" w:cs="Arial"/>
        </w:rPr>
      </w:pPr>
      <w:r w:rsidRPr="004C4F9A">
        <w:rPr>
          <w:rFonts w:ascii="Arial" w:hAnsi="Arial" w:cs="Arial"/>
        </w:rPr>
        <w:t>Uma das principais características desses negócios é que o impacto positivo faz parte da estratégia central da empresa, não sendo apenas uma ação isolada. O impacto é medido e acompanhado, assim como os resultados financeiros.</w:t>
      </w:r>
    </w:p>
    <w:p w14:paraId="4CE737E9" w14:textId="77777777" w:rsidR="004C4F9A" w:rsidRPr="004C4F9A" w:rsidRDefault="004C4F9A" w:rsidP="004C4F9A">
      <w:pPr>
        <w:ind w:firstLine="360"/>
        <w:rPr>
          <w:rFonts w:ascii="Arial" w:hAnsi="Arial" w:cs="Arial"/>
        </w:rPr>
      </w:pPr>
      <w:r w:rsidRPr="004C4F9A">
        <w:rPr>
          <w:rFonts w:ascii="Arial" w:hAnsi="Arial" w:cs="Arial"/>
        </w:rPr>
        <w:t>Além de contribuir para a sociedade, esses negócios também se tornam mais competitivos. Consumidores valorizam empresas responsáveis, investidores buscam negócios sustentáveis e a reputação da marca se fortalece no mercado.</w:t>
      </w:r>
    </w:p>
    <w:p w14:paraId="5D58D284" w14:textId="77777777" w:rsidR="004C4F9A" w:rsidRPr="004C4F9A" w:rsidRDefault="004C4F9A" w:rsidP="004C4F9A">
      <w:pPr>
        <w:rPr>
          <w:rFonts w:ascii="Arial" w:hAnsi="Arial" w:cs="Arial"/>
        </w:rPr>
      </w:pPr>
    </w:p>
    <w:p w14:paraId="3390E8DF" w14:textId="598309AB" w:rsidR="004C4F9A" w:rsidRPr="004C4F9A" w:rsidRDefault="004C4F9A" w:rsidP="004C4F9A">
      <w:pPr>
        <w:jc w:val="center"/>
        <w:rPr>
          <w:rFonts w:ascii="Arial" w:hAnsi="Arial" w:cs="Arial"/>
          <w:b/>
          <w:bCs/>
          <w:sz w:val="24"/>
          <w:szCs w:val="24"/>
        </w:rPr>
      </w:pPr>
      <w:r w:rsidRPr="004C4F9A">
        <w:rPr>
          <w:rFonts w:ascii="Arial" w:hAnsi="Arial" w:cs="Arial"/>
          <w:b/>
          <w:bCs/>
          <w:sz w:val="24"/>
          <w:szCs w:val="24"/>
        </w:rPr>
        <w:t>Valor Compartilhado</w:t>
      </w:r>
    </w:p>
    <w:p w14:paraId="676D6C86" w14:textId="77777777" w:rsidR="004C4F9A" w:rsidRPr="004C4F9A" w:rsidRDefault="004C4F9A" w:rsidP="004C4F9A">
      <w:pPr>
        <w:ind w:firstLine="708"/>
        <w:rPr>
          <w:rFonts w:ascii="Arial" w:hAnsi="Arial" w:cs="Arial"/>
        </w:rPr>
      </w:pPr>
      <w:r w:rsidRPr="004C4F9A">
        <w:rPr>
          <w:rFonts w:ascii="Arial" w:hAnsi="Arial" w:cs="Arial"/>
        </w:rPr>
        <w:t>O conceito de Valor Compartilhado foi desenvolvido por Michael Porter, professor da Universidade de Harvard. Ele defende que as empresas podem gerar valor econômico ao mesmo tempo em que produzem valor social.</w:t>
      </w:r>
    </w:p>
    <w:p w14:paraId="6BE936A8" w14:textId="77777777" w:rsidR="004C4F9A" w:rsidRPr="004C4F9A" w:rsidRDefault="004C4F9A" w:rsidP="004C4F9A">
      <w:pPr>
        <w:rPr>
          <w:rFonts w:ascii="Arial" w:hAnsi="Arial" w:cs="Arial"/>
        </w:rPr>
      </w:pPr>
    </w:p>
    <w:p w14:paraId="4F152296" w14:textId="1316D152" w:rsidR="004C4F9A" w:rsidRPr="004C4F9A" w:rsidRDefault="004C4F9A" w:rsidP="004C4F9A">
      <w:pPr>
        <w:ind w:firstLine="708"/>
        <w:rPr>
          <w:rFonts w:ascii="Arial" w:hAnsi="Arial" w:cs="Arial"/>
        </w:rPr>
      </w:pPr>
      <w:r w:rsidRPr="004C4F9A">
        <w:rPr>
          <w:rFonts w:ascii="Arial" w:hAnsi="Arial" w:cs="Arial"/>
        </w:rPr>
        <w:lastRenderedPageBreak/>
        <w:t>O valor compartilhado acontece quando a empresa identifica problemas sociais como oportunidades de negócio. Em vez de tratar questões sociais apenas como responsabilidade ou custo, elas passam a integrar essas soluções ao seu modelo estratégico.</w:t>
      </w:r>
    </w:p>
    <w:p w14:paraId="6370261F" w14:textId="77777777" w:rsidR="001F6298" w:rsidRPr="001F6298" w:rsidRDefault="001F6298" w:rsidP="001F6298">
      <w:pPr>
        <w:rPr>
          <w:rFonts w:ascii="Arial" w:hAnsi="Arial" w:cs="Arial"/>
        </w:rPr>
      </w:pPr>
      <w:r w:rsidRPr="001F6298">
        <w:rPr>
          <w:rFonts w:ascii="Arial" w:hAnsi="Arial" w:cs="Arial"/>
        </w:rPr>
        <w:t>Para gerar valor compartilhado, existem, basicamente, três caminhos principais:</w:t>
      </w:r>
    </w:p>
    <w:p w14:paraId="607350C5" w14:textId="4A448515" w:rsidR="001F6298" w:rsidRPr="001F6298" w:rsidRDefault="001F6298" w:rsidP="001F6298">
      <w:pPr>
        <w:pStyle w:val="PargrafodaLista"/>
        <w:numPr>
          <w:ilvl w:val="0"/>
          <w:numId w:val="4"/>
        </w:numPr>
        <w:rPr>
          <w:rFonts w:ascii="Arial" w:hAnsi="Arial" w:cs="Arial"/>
        </w:rPr>
      </w:pPr>
      <w:r w:rsidRPr="001F6298">
        <w:rPr>
          <w:rFonts w:ascii="Arial" w:hAnsi="Arial" w:cs="Arial"/>
        </w:rPr>
        <w:t xml:space="preserve">Primeiramente, pode-se descobrir carências sociais ainda não supridas e, com isso, </w:t>
      </w:r>
      <w:r w:rsidRPr="001F6298">
        <w:rPr>
          <w:rFonts w:ascii="Arial" w:hAnsi="Arial" w:cs="Arial"/>
        </w:rPr>
        <w:t>criar tanto</w:t>
      </w:r>
      <w:r w:rsidRPr="001F6298">
        <w:rPr>
          <w:rFonts w:ascii="Arial" w:hAnsi="Arial" w:cs="Arial"/>
        </w:rPr>
        <w:t xml:space="preserve"> produtos quanto novos mercados. A ideia é elaborar soluções inovadoras que proporcionem valor financeiro e, simultaneamente, vantagens para a comunidade;</w:t>
      </w:r>
    </w:p>
    <w:p w14:paraId="42EE89C8" w14:textId="7215F4AC" w:rsidR="001F6298" w:rsidRPr="001F6298" w:rsidRDefault="001F6298" w:rsidP="001F6298">
      <w:pPr>
        <w:pStyle w:val="PargrafodaLista"/>
        <w:numPr>
          <w:ilvl w:val="0"/>
          <w:numId w:val="4"/>
        </w:numPr>
        <w:rPr>
          <w:rFonts w:ascii="Arial" w:hAnsi="Arial" w:cs="Arial"/>
        </w:rPr>
      </w:pPr>
      <w:r w:rsidRPr="001F6298">
        <w:rPr>
          <w:rFonts w:ascii="Arial" w:hAnsi="Arial" w:cs="Arial"/>
        </w:rPr>
        <w:t>Em segundo lugar, é possível repensar a eficiência da cadeia de valor, adotando métodos de produção mais eficazes e ecologicamente corretos. Isso envolve otimizar o uso de recursos, diminuir o impacto no meio ambiente e aprimorar as condições de trabalho;</w:t>
      </w:r>
    </w:p>
    <w:p w14:paraId="54288CEE" w14:textId="70B77DE9" w:rsidR="001F6298" w:rsidRPr="001F6298" w:rsidRDefault="001F6298" w:rsidP="001F6298">
      <w:pPr>
        <w:pStyle w:val="PargrafodaLista"/>
        <w:numPr>
          <w:ilvl w:val="0"/>
          <w:numId w:val="4"/>
        </w:numPr>
        <w:rPr>
          <w:rFonts w:ascii="Arial" w:hAnsi="Arial" w:cs="Arial"/>
        </w:rPr>
      </w:pPr>
      <w:r w:rsidRPr="001F6298">
        <w:rPr>
          <w:rFonts w:ascii="Arial" w:hAnsi="Arial" w:cs="Arial"/>
        </w:rPr>
        <w:t>Por último, o fortalecimento e o desenvolvimento de polos regionais impulsionam o crescimento econômico. Isso é feito investindo em fornecedores, infraestrutura, capacitação profissional e alianças estratégicas nas proximidades da empresa.</w:t>
      </w:r>
    </w:p>
    <w:p w14:paraId="258B4A90" w14:textId="346927DE" w:rsidR="004C4F9A" w:rsidRPr="001F6298" w:rsidRDefault="001F6298" w:rsidP="001F6298">
      <w:pPr>
        <w:ind w:firstLine="360"/>
        <w:rPr>
          <w:rFonts w:ascii="Arial" w:hAnsi="Arial" w:cs="Arial"/>
        </w:rPr>
      </w:pPr>
      <w:r w:rsidRPr="001F6298">
        <w:rPr>
          <w:rFonts w:ascii="Arial" w:hAnsi="Arial" w:cs="Arial"/>
        </w:rPr>
        <w:t>Diferentemente da tradicional responsabilidade social corporativa, que frequentemente se resume a doações ou projetos à parte, o valor compartilhado se integra diretamente à estratégia e ao desenvolvimento da empresa. Ele beneficia a sociedade e aumenta a rentabilidade e a competitividade.</w:t>
      </w:r>
    </w:p>
    <w:p w14:paraId="1524C52B" w14:textId="5FCD5FB5" w:rsidR="004C4F9A" w:rsidRPr="001F6298" w:rsidRDefault="004C4F9A" w:rsidP="001F6298">
      <w:pPr>
        <w:jc w:val="center"/>
        <w:rPr>
          <w:rFonts w:ascii="Arial" w:hAnsi="Arial" w:cs="Arial"/>
          <w:b/>
          <w:bCs/>
          <w:sz w:val="24"/>
          <w:szCs w:val="24"/>
        </w:rPr>
      </w:pPr>
      <w:r w:rsidRPr="001F6298">
        <w:rPr>
          <w:rFonts w:ascii="Arial" w:hAnsi="Arial" w:cs="Arial"/>
          <w:b/>
          <w:bCs/>
          <w:sz w:val="24"/>
          <w:szCs w:val="24"/>
        </w:rPr>
        <w:t>Relação entre Negócios de Impacto e Valor Compartilhado</w:t>
      </w:r>
    </w:p>
    <w:p w14:paraId="02B0304F" w14:textId="47D93FE1" w:rsidR="004C4F9A" w:rsidRPr="004C4F9A" w:rsidRDefault="004C4F9A" w:rsidP="004C4F9A">
      <w:pPr>
        <w:ind w:firstLine="708"/>
        <w:rPr>
          <w:rFonts w:ascii="Arial" w:hAnsi="Arial" w:cs="Arial"/>
        </w:rPr>
      </w:pPr>
      <w:r w:rsidRPr="004C4F9A">
        <w:rPr>
          <w:rFonts w:ascii="Arial" w:hAnsi="Arial" w:cs="Arial"/>
        </w:rPr>
        <w:t>Os Negócios de Impacto Social e Ambiental aplicam na prática o conceito de valor compartilhado. Eles não se limitam a gerar lucro, mas integram a solução de problemas sociais e ambientais ao seu modelo de negócio.</w:t>
      </w:r>
    </w:p>
    <w:p w14:paraId="18D78FA9" w14:textId="74747D57" w:rsidR="004C4F9A" w:rsidRPr="004C4F9A" w:rsidRDefault="004C4F9A" w:rsidP="004C4F9A">
      <w:pPr>
        <w:ind w:firstLine="708"/>
        <w:rPr>
          <w:rFonts w:ascii="Arial" w:hAnsi="Arial" w:cs="Arial"/>
        </w:rPr>
      </w:pPr>
      <w:r w:rsidRPr="004C4F9A">
        <w:rPr>
          <w:rFonts w:ascii="Arial" w:hAnsi="Arial" w:cs="Arial"/>
        </w:rPr>
        <w:t>Ao fazer isso, criam vantagens competitivas, fortalecem sua marca, aumentam a fidelidade dos clientes e atraem investidores interessados em sustentabilidade. Além disso, contribuem para o desenvolvimento econômico e social das comunidades onde atuam.</w:t>
      </w:r>
    </w:p>
    <w:p w14:paraId="75A03B91" w14:textId="17AB3053" w:rsidR="004C4F9A" w:rsidRDefault="004C4F9A" w:rsidP="001F6298">
      <w:pPr>
        <w:ind w:firstLine="708"/>
        <w:rPr>
          <w:rFonts w:ascii="Arial" w:hAnsi="Arial" w:cs="Arial"/>
        </w:rPr>
      </w:pPr>
      <w:r w:rsidRPr="004C4F9A">
        <w:rPr>
          <w:rFonts w:ascii="Arial" w:hAnsi="Arial" w:cs="Arial"/>
        </w:rPr>
        <w:t>Essa nova forma de pensar os negócios mostra que crescimento econômico e responsabilidade social não são opostos, mas complementares.</w:t>
      </w:r>
    </w:p>
    <w:p w14:paraId="76A1D589" w14:textId="77777777" w:rsidR="001F6298" w:rsidRPr="004C4F9A" w:rsidRDefault="001F6298" w:rsidP="001F6298">
      <w:pPr>
        <w:ind w:firstLine="708"/>
        <w:rPr>
          <w:rFonts w:ascii="Arial" w:hAnsi="Arial" w:cs="Arial"/>
        </w:rPr>
      </w:pPr>
    </w:p>
    <w:p w14:paraId="4794E7A1" w14:textId="34260A58" w:rsidR="004C4F9A" w:rsidRPr="001F6298" w:rsidRDefault="004C4F9A" w:rsidP="001F6298">
      <w:pPr>
        <w:jc w:val="center"/>
        <w:rPr>
          <w:rFonts w:ascii="Arial" w:hAnsi="Arial" w:cs="Arial"/>
          <w:b/>
          <w:bCs/>
          <w:sz w:val="24"/>
          <w:szCs w:val="24"/>
        </w:rPr>
      </w:pPr>
      <w:r w:rsidRPr="001F6298">
        <w:rPr>
          <w:rFonts w:ascii="Arial" w:hAnsi="Arial" w:cs="Arial"/>
          <w:b/>
          <w:bCs/>
          <w:sz w:val="24"/>
          <w:szCs w:val="24"/>
        </w:rPr>
        <w:t>Conclusão</w:t>
      </w:r>
    </w:p>
    <w:p w14:paraId="6FB9BD74" w14:textId="32679854" w:rsidR="004C4F9A" w:rsidRPr="004C4F9A" w:rsidRDefault="004C4F9A" w:rsidP="001F6298">
      <w:pPr>
        <w:ind w:firstLine="708"/>
        <w:rPr>
          <w:rFonts w:ascii="Arial" w:hAnsi="Arial" w:cs="Arial"/>
        </w:rPr>
      </w:pPr>
      <w:r w:rsidRPr="004C4F9A">
        <w:rPr>
          <w:rFonts w:ascii="Arial" w:hAnsi="Arial" w:cs="Arial"/>
        </w:rPr>
        <w:t>Os Negócios de Impacto Social e Ambiental e o conceito de Valor Compartilhado representam uma transformação importante na forma como as empresas atuam. Eles demonstram que é possível unir lucro e propósito, crescimento econômico e desenvolvimento social.</w:t>
      </w:r>
    </w:p>
    <w:p w14:paraId="515EFF8C" w14:textId="4B4B977F" w:rsidR="004C4F9A" w:rsidRPr="004C4F9A" w:rsidRDefault="004C4F9A" w:rsidP="001F6298">
      <w:pPr>
        <w:ind w:firstLine="708"/>
        <w:rPr>
          <w:rFonts w:ascii="Arial" w:hAnsi="Arial" w:cs="Arial"/>
        </w:rPr>
      </w:pPr>
      <w:r w:rsidRPr="004C4F9A">
        <w:rPr>
          <w:rFonts w:ascii="Arial" w:hAnsi="Arial" w:cs="Arial"/>
        </w:rPr>
        <w:t>No cenário atual, empresas que ignoram questões sociais e ambientais correm o risco de perder espaço no mercado. Por outro lado, aquelas que inovam e adotam práticas sustentáveis se tornam mais competitivas e preparadas para o futuro.</w:t>
      </w:r>
    </w:p>
    <w:p w14:paraId="447E9119" w14:textId="77777777" w:rsidR="004C4F9A" w:rsidRPr="004C4F9A" w:rsidRDefault="004C4F9A" w:rsidP="001F6298">
      <w:pPr>
        <w:ind w:firstLine="708"/>
        <w:rPr>
          <w:rFonts w:ascii="Arial" w:hAnsi="Arial" w:cs="Arial"/>
        </w:rPr>
      </w:pPr>
      <w:r w:rsidRPr="004C4F9A">
        <w:rPr>
          <w:rFonts w:ascii="Arial" w:hAnsi="Arial" w:cs="Arial"/>
        </w:rPr>
        <w:t>Portanto, a integração entre inovação, sustentabilidade e estratégia empresarial não é apenas uma tendência, mas uma necessidade para garantir competitividade e relevância no mercado moderno.</w:t>
      </w:r>
    </w:p>
    <w:p w14:paraId="65F3FBA2" w14:textId="24C6B4EE" w:rsidR="002E011C" w:rsidRDefault="001F6298" w:rsidP="001F6298">
      <w:pPr>
        <w:jc w:val="center"/>
        <w:rPr>
          <w:rFonts w:ascii="Arial" w:hAnsi="Arial" w:cs="Arial"/>
          <w:b/>
          <w:bCs/>
          <w:sz w:val="24"/>
          <w:szCs w:val="24"/>
        </w:rPr>
      </w:pPr>
      <w:r>
        <w:rPr>
          <w:rFonts w:ascii="Arial" w:hAnsi="Arial" w:cs="Arial"/>
          <w:b/>
          <w:bCs/>
          <w:sz w:val="24"/>
          <w:szCs w:val="24"/>
        </w:rPr>
        <w:lastRenderedPageBreak/>
        <w:t xml:space="preserve">REFERÊNCIA BIBLIOGRÁFICA </w:t>
      </w:r>
    </w:p>
    <w:p w14:paraId="34C55C93" w14:textId="77777777" w:rsidR="001F6298" w:rsidRPr="001F6298" w:rsidRDefault="001F6298" w:rsidP="001F6298">
      <w:pPr>
        <w:jc w:val="both"/>
        <w:rPr>
          <w:rFonts w:ascii="Arial" w:hAnsi="Arial" w:cs="Arial"/>
          <w:lang w:val="en-US"/>
        </w:rPr>
      </w:pPr>
      <w:r w:rsidRPr="001F6298">
        <w:rPr>
          <w:rFonts w:ascii="Arial" w:hAnsi="Arial" w:cs="Arial"/>
          <w:lang w:val="en-US"/>
        </w:rPr>
        <w:t xml:space="preserve">PORTER, Michael E.; KRAMER, Mark R. Creating shared value. </w:t>
      </w:r>
      <w:r w:rsidRPr="001F6298">
        <w:rPr>
          <w:rFonts w:ascii="Arial" w:hAnsi="Arial" w:cs="Arial"/>
          <w:i/>
          <w:iCs/>
          <w:lang w:val="en-US"/>
        </w:rPr>
        <w:t>Harvard Business Review</w:t>
      </w:r>
      <w:r w:rsidRPr="001F6298">
        <w:rPr>
          <w:rFonts w:ascii="Arial" w:hAnsi="Arial" w:cs="Arial"/>
          <w:lang w:val="en-US"/>
        </w:rPr>
        <w:t xml:space="preserve">, Boston, v. 89, n. 1-2, p. 62–77, </w:t>
      </w:r>
      <w:proofErr w:type="gramStart"/>
      <w:r w:rsidRPr="001F6298">
        <w:rPr>
          <w:rFonts w:ascii="Arial" w:hAnsi="Arial" w:cs="Arial"/>
          <w:lang w:val="en-US"/>
        </w:rPr>
        <w:t>jan./</w:t>
      </w:r>
      <w:proofErr w:type="gramEnd"/>
      <w:r w:rsidRPr="001F6298">
        <w:rPr>
          <w:rFonts w:ascii="Arial" w:hAnsi="Arial" w:cs="Arial"/>
          <w:lang w:val="en-US"/>
        </w:rPr>
        <w:t>fev. 2011.</w:t>
      </w:r>
    </w:p>
    <w:p w14:paraId="127D32CB" w14:textId="77777777" w:rsidR="001F6298" w:rsidRPr="001F6298" w:rsidRDefault="001F6298" w:rsidP="001F6298">
      <w:pPr>
        <w:jc w:val="both"/>
        <w:rPr>
          <w:rFonts w:ascii="Arial" w:hAnsi="Arial" w:cs="Arial"/>
        </w:rPr>
      </w:pPr>
      <w:r w:rsidRPr="001F6298">
        <w:rPr>
          <w:rFonts w:ascii="Arial" w:hAnsi="Arial" w:cs="Arial"/>
        </w:rPr>
        <w:t xml:space="preserve">PORTER, Michael E. </w:t>
      </w:r>
      <w:r w:rsidRPr="001F6298">
        <w:rPr>
          <w:rFonts w:ascii="Arial" w:hAnsi="Arial" w:cs="Arial"/>
          <w:i/>
          <w:iCs/>
        </w:rPr>
        <w:t>Vantagem competitiva: criando e sustentando um desempenho superior</w:t>
      </w:r>
      <w:r w:rsidRPr="001F6298">
        <w:rPr>
          <w:rFonts w:ascii="Arial" w:hAnsi="Arial" w:cs="Arial"/>
        </w:rPr>
        <w:t>. Rio de Janeiro: Elsevier, 1989.</w:t>
      </w:r>
    </w:p>
    <w:p w14:paraId="681262D8" w14:textId="77777777" w:rsidR="001F6298" w:rsidRPr="001F6298" w:rsidRDefault="001F6298" w:rsidP="001F6298">
      <w:pPr>
        <w:jc w:val="both"/>
        <w:rPr>
          <w:rFonts w:ascii="Arial" w:hAnsi="Arial" w:cs="Arial"/>
        </w:rPr>
      </w:pPr>
      <w:r w:rsidRPr="001F6298">
        <w:rPr>
          <w:rFonts w:ascii="Arial" w:hAnsi="Arial" w:cs="Arial"/>
        </w:rPr>
        <w:t xml:space="preserve">YUNUS, Muhammad. </w:t>
      </w:r>
      <w:r w:rsidRPr="001F6298">
        <w:rPr>
          <w:rFonts w:ascii="Arial" w:hAnsi="Arial" w:cs="Arial"/>
          <w:i/>
          <w:iCs/>
        </w:rPr>
        <w:t>Um mundo sem pobreza: a empresa social e o futuro do capitalismo</w:t>
      </w:r>
      <w:r w:rsidRPr="001F6298">
        <w:rPr>
          <w:rFonts w:ascii="Arial" w:hAnsi="Arial" w:cs="Arial"/>
        </w:rPr>
        <w:t>. São Paulo: Ática, 2008.</w:t>
      </w:r>
    </w:p>
    <w:p w14:paraId="2466F527" w14:textId="77777777" w:rsidR="001F6298" w:rsidRPr="001F6298" w:rsidRDefault="001F6298" w:rsidP="001F6298">
      <w:pPr>
        <w:jc w:val="both"/>
        <w:rPr>
          <w:rFonts w:ascii="Arial" w:hAnsi="Arial" w:cs="Arial"/>
        </w:rPr>
      </w:pPr>
      <w:r w:rsidRPr="001F6298">
        <w:rPr>
          <w:rFonts w:ascii="Arial" w:hAnsi="Arial" w:cs="Arial"/>
        </w:rPr>
        <w:t xml:space="preserve">COMINI, Graziella Maria; BARKI, Edgard; AGUIAR, Luciana. Negócios sociais no Brasil: desafios e perspectivas. </w:t>
      </w:r>
      <w:r w:rsidRPr="001F6298">
        <w:rPr>
          <w:rFonts w:ascii="Arial" w:hAnsi="Arial" w:cs="Arial"/>
          <w:i/>
          <w:iCs/>
        </w:rPr>
        <w:t>Revista de Administração de Empresas</w:t>
      </w:r>
      <w:r w:rsidRPr="001F6298">
        <w:rPr>
          <w:rFonts w:ascii="Arial" w:hAnsi="Arial" w:cs="Arial"/>
        </w:rPr>
        <w:t>, São Paulo, v. 52, n. 4, p. 385–396, jul./ago. 2012.</w:t>
      </w:r>
    </w:p>
    <w:p w14:paraId="1CD7963D" w14:textId="77777777" w:rsidR="001F6298" w:rsidRPr="001F6298" w:rsidRDefault="001F6298" w:rsidP="001F6298">
      <w:pPr>
        <w:jc w:val="both"/>
        <w:rPr>
          <w:rFonts w:ascii="Arial" w:hAnsi="Arial" w:cs="Arial"/>
        </w:rPr>
      </w:pPr>
      <w:r w:rsidRPr="001F6298">
        <w:rPr>
          <w:rFonts w:ascii="Arial" w:hAnsi="Arial" w:cs="Arial"/>
        </w:rPr>
        <w:t xml:space="preserve">ORGANIZAÇÃO DAS NAÇÕES UNIDAS (ONU). </w:t>
      </w:r>
      <w:r w:rsidRPr="001F6298">
        <w:rPr>
          <w:rFonts w:ascii="Arial" w:hAnsi="Arial" w:cs="Arial"/>
          <w:i/>
          <w:iCs/>
        </w:rPr>
        <w:t>Transformando nosso mundo: a Agenda 2030 para o desenvolvimento sustentável</w:t>
      </w:r>
      <w:r w:rsidRPr="001F6298">
        <w:rPr>
          <w:rFonts w:ascii="Arial" w:hAnsi="Arial" w:cs="Arial"/>
        </w:rPr>
        <w:t>. Nova York: ONU, 2015.</w:t>
      </w:r>
    </w:p>
    <w:p w14:paraId="0A3E116E" w14:textId="77777777" w:rsidR="001F6298" w:rsidRPr="001F6298" w:rsidRDefault="001F6298" w:rsidP="001F6298">
      <w:pPr>
        <w:jc w:val="both"/>
        <w:rPr>
          <w:rFonts w:ascii="Arial" w:hAnsi="Arial" w:cs="Arial"/>
        </w:rPr>
      </w:pPr>
    </w:p>
    <w:sectPr w:rsidR="001F6298" w:rsidRPr="001F62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11644"/>
    <w:multiLevelType w:val="hybridMultilevel"/>
    <w:tmpl w:val="2EEEDE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6534497"/>
    <w:multiLevelType w:val="hybridMultilevel"/>
    <w:tmpl w:val="F6584D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D98215B"/>
    <w:multiLevelType w:val="hybridMultilevel"/>
    <w:tmpl w:val="2070D9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9D46C0"/>
    <w:multiLevelType w:val="hybridMultilevel"/>
    <w:tmpl w:val="DC343BE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1044599404">
    <w:abstractNumId w:val="3"/>
  </w:num>
  <w:num w:numId="2" w16cid:durableId="613363845">
    <w:abstractNumId w:val="0"/>
  </w:num>
  <w:num w:numId="3" w16cid:durableId="29112137">
    <w:abstractNumId w:val="1"/>
  </w:num>
  <w:num w:numId="4" w16cid:durableId="2088530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F9A"/>
    <w:rsid w:val="00081BF4"/>
    <w:rsid w:val="001F6298"/>
    <w:rsid w:val="002E011C"/>
    <w:rsid w:val="003C2B3B"/>
    <w:rsid w:val="00461474"/>
    <w:rsid w:val="004C4F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0927"/>
  <w15:chartTrackingRefBased/>
  <w15:docId w15:val="{84774A49-C65E-4051-A0F4-747CFE261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C4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C4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C4F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C4F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C4F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C4F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C4F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C4F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C4F9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4F9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C4F9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C4F9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C4F9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C4F9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C4F9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C4F9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C4F9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C4F9A"/>
    <w:rPr>
      <w:rFonts w:eastAsiaTheme="majorEastAsia" w:cstheme="majorBidi"/>
      <w:color w:val="272727" w:themeColor="text1" w:themeTint="D8"/>
    </w:rPr>
  </w:style>
  <w:style w:type="paragraph" w:styleId="Ttulo">
    <w:name w:val="Title"/>
    <w:basedOn w:val="Normal"/>
    <w:next w:val="Normal"/>
    <w:link w:val="TtuloChar"/>
    <w:uiPriority w:val="10"/>
    <w:qFormat/>
    <w:rsid w:val="004C4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4F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C4F9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C4F9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C4F9A"/>
    <w:pPr>
      <w:spacing w:before="160"/>
      <w:jc w:val="center"/>
    </w:pPr>
    <w:rPr>
      <w:i/>
      <w:iCs/>
      <w:color w:val="404040" w:themeColor="text1" w:themeTint="BF"/>
    </w:rPr>
  </w:style>
  <w:style w:type="character" w:customStyle="1" w:styleId="CitaoChar">
    <w:name w:val="Citação Char"/>
    <w:basedOn w:val="Fontepargpadro"/>
    <w:link w:val="Citao"/>
    <w:uiPriority w:val="29"/>
    <w:rsid w:val="004C4F9A"/>
    <w:rPr>
      <w:i/>
      <w:iCs/>
      <w:color w:val="404040" w:themeColor="text1" w:themeTint="BF"/>
    </w:rPr>
  </w:style>
  <w:style w:type="paragraph" w:styleId="PargrafodaLista">
    <w:name w:val="List Paragraph"/>
    <w:basedOn w:val="Normal"/>
    <w:uiPriority w:val="34"/>
    <w:qFormat/>
    <w:rsid w:val="004C4F9A"/>
    <w:pPr>
      <w:ind w:left="720"/>
      <w:contextualSpacing/>
    </w:pPr>
  </w:style>
  <w:style w:type="character" w:styleId="nfaseIntensa">
    <w:name w:val="Intense Emphasis"/>
    <w:basedOn w:val="Fontepargpadro"/>
    <w:uiPriority w:val="21"/>
    <w:qFormat/>
    <w:rsid w:val="004C4F9A"/>
    <w:rPr>
      <w:i/>
      <w:iCs/>
      <w:color w:val="0F4761" w:themeColor="accent1" w:themeShade="BF"/>
    </w:rPr>
  </w:style>
  <w:style w:type="paragraph" w:styleId="CitaoIntensa">
    <w:name w:val="Intense Quote"/>
    <w:basedOn w:val="Normal"/>
    <w:next w:val="Normal"/>
    <w:link w:val="CitaoIntensaChar"/>
    <w:uiPriority w:val="30"/>
    <w:qFormat/>
    <w:rsid w:val="004C4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C4F9A"/>
    <w:rPr>
      <w:i/>
      <w:iCs/>
      <w:color w:val="0F4761" w:themeColor="accent1" w:themeShade="BF"/>
    </w:rPr>
  </w:style>
  <w:style w:type="character" w:styleId="RefernciaIntensa">
    <w:name w:val="Intense Reference"/>
    <w:basedOn w:val="Fontepargpadro"/>
    <w:uiPriority w:val="32"/>
    <w:qFormat/>
    <w:rsid w:val="004C4F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935</Words>
  <Characters>5055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pires</dc:creator>
  <cp:keywords/>
  <dc:description/>
  <cp:lastModifiedBy>pedro pires</cp:lastModifiedBy>
  <cp:revision>1</cp:revision>
  <dcterms:created xsi:type="dcterms:W3CDTF">2026-03-05T00:17:00Z</dcterms:created>
  <dcterms:modified xsi:type="dcterms:W3CDTF">2026-03-05T00:36:00Z</dcterms:modified>
</cp:coreProperties>
</file>