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0A18" w14:textId="7828F72E" w:rsidR="00840184" w:rsidRPr="0093035B" w:rsidRDefault="00551738" w:rsidP="00E86877">
      <w:pPr>
        <w:jc w:val="center"/>
        <w:rPr>
          <w:rFonts w:cstheme="minorHAnsi"/>
          <w:b/>
          <w:sz w:val="24"/>
          <w:lang w:val="en-US"/>
        </w:rPr>
      </w:pPr>
      <w:r w:rsidRPr="0093035B">
        <w:rPr>
          <w:rFonts w:cstheme="minorHAnsi"/>
          <w:b/>
          <w:sz w:val="24"/>
          <w:lang w:val="en-US"/>
        </w:rPr>
        <w:t>Self-Study R Course</w:t>
      </w:r>
      <w:r w:rsidR="008F0BC9">
        <w:rPr>
          <w:rFonts w:cstheme="minorHAnsi"/>
          <w:b/>
          <w:sz w:val="24"/>
          <w:lang w:val="en-US"/>
        </w:rPr>
        <w:t xml:space="preserve"> (SSRC)</w:t>
      </w:r>
    </w:p>
    <w:p w14:paraId="21411768" w14:textId="1AAC43E0" w:rsidR="00840184" w:rsidRPr="0093035B" w:rsidRDefault="00967E58" w:rsidP="00840184">
      <w:pPr>
        <w:jc w:val="center"/>
        <w:rPr>
          <w:rFonts w:cstheme="minorHAnsi"/>
          <w:b/>
          <w:lang w:val="en-US"/>
        </w:rPr>
      </w:pPr>
      <w:r>
        <w:rPr>
          <w:rFonts w:cstheme="minorHAnsi"/>
          <w:b/>
          <w:lang w:val="en-US"/>
        </w:rPr>
        <w:t>Chapter 5</w:t>
      </w:r>
      <w:r w:rsidR="008C3C9C">
        <w:rPr>
          <w:rFonts w:cstheme="minorHAnsi"/>
          <w:b/>
          <w:lang w:val="en-US"/>
        </w:rPr>
        <w:t>: Regression Models</w:t>
      </w:r>
    </w:p>
    <w:p w14:paraId="3008B819" w14:textId="5FFC7C6A" w:rsidR="000758F5" w:rsidRPr="0093035B" w:rsidRDefault="004335B7" w:rsidP="004335B7">
      <w:pPr>
        <w:jc w:val="center"/>
        <w:rPr>
          <w:rFonts w:cstheme="minorHAnsi"/>
          <w:lang w:val="en-US"/>
        </w:rPr>
      </w:pPr>
      <w:r>
        <w:rPr>
          <w:rFonts w:cstheme="minorHAnsi"/>
          <w:b/>
          <w:lang w:val="en-US"/>
        </w:rPr>
        <w:t>Instructions</w:t>
      </w:r>
    </w:p>
    <w:tbl>
      <w:tblPr>
        <w:tblStyle w:val="Tabellenraster"/>
        <w:tblpPr w:leftFromText="141" w:rightFromText="141" w:vertAnchor="text" w:horzAnchor="margin" w:tblpY="179"/>
        <w:tblW w:w="9062" w:type="dxa"/>
        <w:tblLayout w:type="fixed"/>
        <w:tblLook w:val="04A0" w:firstRow="1" w:lastRow="0" w:firstColumn="1" w:lastColumn="0" w:noHBand="0" w:noVBand="1"/>
      </w:tblPr>
      <w:tblGrid>
        <w:gridCol w:w="473"/>
        <w:gridCol w:w="2658"/>
        <w:gridCol w:w="2960"/>
        <w:gridCol w:w="2971"/>
      </w:tblGrid>
      <w:tr w:rsidR="00726CC8" w14:paraId="00D0B93A" w14:textId="6F3DA657" w:rsidTr="008C06F2">
        <w:trPr>
          <w:trHeight w:val="386"/>
        </w:trPr>
        <w:tc>
          <w:tcPr>
            <w:tcW w:w="473" w:type="dxa"/>
          </w:tcPr>
          <w:p w14:paraId="770EE646" w14:textId="41EC70B9" w:rsidR="00A707E3" w:rsidRPr="00191371" w:rsidRDefault="00A707E3" w:rsidP="00191371">
            <w:pPr>
              <w:tabs>
                <w:tab w:val="left" w:pos="1134"/>
              </w:tabs>
              <w:spacing w:before="80" w:after="80"/>
              <w:rPr>
                <w:rFonts w:cstheme="minorHAnsi"/>
                <w:b/>
                <w:sz w:val="20"/>
                <w:lang w:val="en-US"/>
              </w:rPr>
            </w:pPr>
          </w:p>
        </w:tc>
        <w:tc>
          <w:tcPr>
            <w:tcW w:w="2658" w:type="dxa"/>
          </w:tcPr>
          <w:p w14:paraId="11A4F827" w14:textId="198FC690" w:rsidR="00A707E3" w:rsidRPr="00191371" w:rsidRDefault="00A707E3" w:rsidP="00191371">
            <w:pPr>
              <w:tabs>
                <w:tab w:val="left" w:pos="1134"/>
              </w:tabs>
              <w:spacing w:before="80" w:after="80"/>
              <w:rPr>
                <w:rFonts w:cstheme="minorHAnsi"/>
                <w:b/>
                <w:sz w:val="20"/>
                <w:lang w:val="en-US"/>
              </w:rPr>
            </w:pPr>
            <w:r w:rsidRPr="00191371">
              <w:rPr>
                <w:rFonts w:cstheme="minorHAnsi"/>
                <w:b/>
                <w:sz w:val="20"/>
                <w:lang w:val="en-US"/>
              </w:rPr>
              <w:t>Instructions</w:t>
            </w:r>
          </w:p>
        </w:tc>
        <w:tc>
          <w:tcPr>
            <w:tcW w:w="2960" w:type="dxa"/>
          </w:tcPr>
          <w:p w14:paraId="6AE0039A" w14:textId="11F3BA2B" w:rsidR="00A707E3" w:rsidRPr="00191371" w:rsidRDefault="00A707E3" w:rsidP="00191371">
            <w:pPr>
              <w:tabs>
                <w:tab w:val="left" w:pos="1134"/>
              </w:tabs>
              <w:spacing w:before="80" w:after="80"/>
              <w:rPr>
                <w:rFonts w:cstheme="minorHAnsi"/>
                <w:b/>
                <w:sz w:val="20"/>
                <w:lang w:val="en-US"/>
              </w:rPr>
            </w:pPr>
            <w:r w:rsidRPr="00191371">
              <w:rPr>
                <w:rFonts w:cstheme="minorHAnsi"/>
                <w:b/>
                <w:sz w:val="20"/>
                <w:lang w:val="en-US"/>
              </w:rPr>
              <w:t>Resource</w:t>
            </w:r>
          </w:p>
        </w:tc>
        <w:tc>
          <w:tcPr>
            <w:tcW w:w="2971" w:type="dxa"/>
          </w:tcPr>
          <w:p w14:paraId="2B234201" w14:textId="585FB643" w:rsidR="00A707E3" w:rsidRPr="00191371" w:rsidRDefault="00A707E3" w:rsidP="00191371">
            <w:pPr>
              <w:tabs>
                <w:tab w:val="left" w:pos="1134"/>
              </w:tabs>
              <w:spacing w:before="80" w:after="80"/>
              <w:rPr>
                <w:rFonts w:cstheme="minorHAnsi"/>
                <w:b/>
                <w:sz w:val="20"/>
                <w:lang w:val="en-US"/>
              </w:rPr>
            </w:pPr>
            <w:r w:rsidRPr="00191371">
              <w:rPr>
                <w:rFonts w:cstheme="minorHAnsi"/>
                <w:b/>
                <w:sz w:val="20"/>
                <w:lang w:val="en-US"/>
              </w:rPr>
              <w:t>Comments</w:t>
            </w:r>
          </w:p>
        </w:tc>
      </w:tr>
      <w:tr w:rsidR="00726CC8" w:rsidRPr="00F661B5" w14:paraId="560A1904" w14:textId="02A7F782" w:rsidTr="008C06F2">
        <w:trPr>
          <w:trHeight w:val="386"/>
        </w:trPr>
        <w:tc>
          <w:tcPr>
            <w:tcW w:w="473" w:type="dxa"/>
          </w:tcPr>
          <w:p w14:paraId="667D34EB" w14:textId="2D3DC487" w:rsidR="00A707E3" w:rsidRPr="00191371" w:rsidRDefault="00A707E3" w:rsidP="00191371">
            <w:pPr>
              <w:tabs>
                <w:tab w:val="left" w:pos="1134"/>
              </w:tabs>
              <w:spacing w:before="80" w:after="80"/>
              <w:rPr>
                <w:rFonts w:cstheme="minorHAnsi"/>
                <w:b/>
                <w:sz w:val="20"/>
                <w:lang w:val="en-US"/>
              </w:rPr>
            </w:pPr>
            <w:r w:rsidRPr="00191371">
              <w:rPr>
                <w:rFonts w:cstheme="minorHAnsi"/>
                <w:b/>
                <w:sz w:val="20"/>
                <w:lang w:val="en-US"/>
              </w:rPr>
              <w:t>1</w:t>
            </w:r>
            <w:r w:rsidR="00191371" w:rsidRPr="00191371">
              <w:rPr>
                <w:rFonts w:cstheme="minorHAnsi"/>
                <w:b/>
                <w:sz w:val="20"/>
                <w:lang w:val="en-US"/>
              </w:rPr>
              <w:t>.</w:t>
            </w:r>
          </w:p>
        </w:tc>
        <w:tc>
          <w:tcPr>
            <w:tcW w:w="2658" w:type="dxa"/>
          </w:tcPr>
          <w:p w14:paraId="6C6411C1" w14:textId="3C895EE2" w:rsidR="00F661B5" w:rsidRPr="00284C2D" w:rsidRDefault="00DD6C37" w:rsidP="00967E58">
            <w:pPr>
              <w:tabs>
                <w:tab w:val="left" w:pos="1134"/>
              </w:tabs>
              <w:spacing w:before="80" w:after="80"/>
              <w:rPr>
                <w:rFonts w:cstheme="minorHAnsi"/>
                <w:sz w:val="20"/>
                <w:lang w:val="en-US"/>
              </w:rPr>
            </w:pPr>
            <w:r w:rsidRPr="00284C2D">
              <w:rPr>
                <w:rFonts w:cstheme="minorHAnsi"/>
                <w:sz w:val="20"/>
                <w:lang w:val="en-US"/>
              </w:rPr>
              <w:t xml:space="preserve">Briefly check out </w:t>
            </w:r>
            <w:r w:rsidR="00967E58">
              <w:rPr>
                <w:rFonts w:cstheme="minorHAnsi"/>
                <w:sz w:val="20"/>
                <w:lang w:val="en-US"/>
              </w:rPr>
              <w:t xml:space="preserve">the exercise sheet for chapter 5 </w:t>
            </w:r>
            <w:r w:rsidRPr="00284C2D">
              <w:rPr>
                <w:rFonts w:cstheme="minorHAnsi"/>
                <w:sz w:val="20"/>
                <w:lang w:val="en-US"/>
              </w:rPr>
              <w:t xml:space="preserve">to get an </w:t>
            </w:r>
            <w:r w:rsidR="003727A9">
              <w:rPr>
                <w:rFonts w:cstheme="minorHAnsi"/>
                <w:sz w:val="20"/>
                <w:lang w:val="en-US"/>
              </w:rPr>
              <w:t>impression of</w:t>
            </w:r>
            <w:r w:rsidRPr="00284C2D">
              <w:rPr>
                <w:rFonts w:cstheme="minorHAnsi"/>
                <w:sz w:val="20"/>
                <w:lang w:val="en-US"/>
              </w:rPr>
              <w:t xml:space="preserve"> what you need to learn/know to solve it.</w:t>
            </w:r>
          </w:p>
        </w:tc>
        <w:tc>
          <w:tcPr>
            <w:tcW w:w="2960" w:type="dxa"/>
          </w:tcPr>
          <w:p w14:paraId="2B9A10AF" w14:textId="12BA20A9" w:rsidR="00A707E3" w:rsidRPr="00F661B5" w:rsidRDefault="00A707E3" w:rsidP="007E782D">
            <w:pPr>
              <w:tabs>
                <w:tab w:val="left" w:pos="1134"/>
              </w:tabs>
              <w:spacing w:before="80" w:after="80"/>
              <w:rPr>
                <w:rFonts w:cstheme="minorHAnsi"/>
                <w:sz w:val="20"/>
                <w:lang w:val="en-US"/>
              </w:rPr>
            </w:pPr>
          </w:p>
        </w:tc>
        <w:tc>
          <w:tcPr>
            <w:tcW w:w="2971" w:type="dxa"/>
          </w:tcPr>
          <w:p w14:paraId="00CEF339" w14:textId="1AFED8C8" w:rsidR="00A707E3" w:rsidRPr="00284C2D" w:rsidRDefault="00A707E3" w:rsidP="00191371">
            <w:pPr>
              <w:tabs>
                <w:tab w:val="left" w:pos="1134"/>
              </w:tabs>
              <w:spacing w:before="80" w:after="80"/>
              <w:rPr>
                <w:rFonts w:cstheme="minorHAnsi"/>
                <w:sz w:val="20"/>
                <w:lang w:val="en-US"/>
              </w:rPr>
            </w:pPr>
          </w:p>
        </w:tc>
      </w:tr>
      <w:tr w:rsidR="00726CC8" w:rsidRPr="007E782D" w14:paraId="72FF2B42" w14:textId="1E557FA5" w:rsidTr="008C06F2">
        <w:trPr>
          <w:trHeight w:val="386"/>
        </w:trPr>
        <w:tc>
          <w:tcPr>
            <w:tcW w:w="473" w:type="dxa"/>
          </w:tcPr>
          <w:p w14:paraId="5C6E8AB0" w14:textId="5BCFF10C" w:rsidR="00A707E3" w:rsidRPr="00191371" w:rsidRDefault="00191371" w:rsidP="00191371">
            <w:pPr>
              <w:tabs>
                <w:tab w:val="left" w:pos="1134"/>
              </w:tabs>
              <w:spacing w:before="80" w:after="80"/>
              <w:rPr>
                <w:rFonts w:cstheme="minorHAnsi"/>
                <w:b/>
                <w:sz w:val="20"/>
                <w:lang w:val="en-US"/>
              </w:rPr>
            </w:pPr>
            <w:r w:rsidRPr="00191371">
              <w:rPr>
                <w:rFonts w:cstheme="minorHAnsi"/>
                <w:b/>
                <w:sz w:val="20"/>
                <w:lang w:val="en-US"/>
              </w:rPr>
              <w:t>2.</w:t>
            </w:r>
          </w:p>
        </w:tc>
        <w:tc>
          <w:tcPr>
            <w:tcW w:w="2658" w:type="dxa"/>
          </w:tcPr>
          <w:p w14:paraId="17CB72C8" w14:textId="406D9D19" w:rsidR="00A707E3" w:rsidRPr="00284C2D" w:rsidRDefault="008C05CA" w:rsidP="00191371">
            <w:pPr>
              <w:tabs>
                <w:tab w:val="left" w:pos="1134"/>
              </w:tabs>
              <w:spacing w:before="80" w:after="80"/>
              <w:rPr>
                <w:rFonts w:cstheme="minorHAnsi"/>
                <w:sz w:val="20"/>
                <w:lang w:val="en-US"/>
              </w:rPr>
            </w:pPr>
            <w:r>
              <w:rPr>
                <w:rFonts w:cstheme="minorHAnsi"/>
                <w:sz w:val="20"/>
                <w:lang w:val="en-US"/>
              </w:rPr>
              <w:t>Watch the following Video</w:t>
            </w:r>
            <w:r w:rsidR="008C3C9C">
              <w:rPr>
                <w:rFonts w:cstheme="minorHAnsi"/>
                <w:sz w:val="20"/>
                <w:lang w:val="en-US"/>
              </w:rPr>
              <w:t>.</w:t>
            </w:r>
          </w:p>
        </w:tc>
        <w:tc>
          <w:tcPr>
            <w:tcW w:w="2960" w:type="dxa"/>
          </w:tcPr>
          <w:p w14:paraId="1B0CFE28" w14:textId="0A97B6D3" w:rsidR="00A707E3" w:rsidRPr="00284C2D" w:rsidRDefault="007E782D" w:rsidP="008C05CA">
            <w:pPr>
              <w:tabs>
                <w:tab w:val="left" w:pos="1134"/>
              </w:tabs>
              <w:spacing w:before="80" w:after="80"/>
              <w:rPr>
                <w:rFonts w:cstheme="minorHAnsi"/>
                <w:sz w:val="20"/>
                <w:lang w:val="en-US"/>
              </w:rPr>
            </w:pPr>
            <w:hyperlink r:id="rId7" w:history="1">
              <w:r w:rsidR="008C05CA">
                <w:rPr>
                  <w:rStyle w:val="Hyperlink"/>
                  <w:sz w:val="20"/>
                  <w:lang w:val="en-US"/>
                </w:rPr>
                <w:t>Video: Simple Linear Regression</w:t>
              </w:r>
            </w:hyperlink>
          </w:p>
        </w:tc>
        <w:tc>
          <w:tcPr>
            <w:tcW w:w="2971" w:type="dxa"/>
          </w:tcPr>
          <w:p w14:paraId="510E8E50" w14:textId="23360EA4" w:rsidR="00A707E3" w:rsidRPr="00284C2D" w:rsidRDefault="008C05CA" w:rsidP="00CB6342">
            <w:pPr>
              <w:tabs>
                <w:tab w:val="left" w:pos="1134"/>
              </w:tabs>
              <w:spacing w:before="80" w:after="80"/>
              <w:rPr>
                <w:rFonts w:cstheme="minorHAnsi"/>
                <w:sz w:val="20"/>
                <w:lang w:val="en-US"/>
              </w:rPr>
            </w:pPr>
            <w:r>
              <w:rPr>
                <w:rFonts w:cstheme="minorHAnsi"/>
                <w:sz w:val="20"/>
                <w:lang w:val="en-US"/>
              </w:rPr>
              <w:t xml:space="preserve">In </w:t>
            </w:r>
            <w:r w:rsidR="007E782D">
              <w:rPr>
                <w:rFonts w:cstheme="minorHAnsi"/>
                <w:sz w:val="20"/>
                <w:lang w:val="en-US"/>
              </w:rPr>
              <w:t>our</w:t>
            </w:r>
            <w:r>
              <w:rPr>
                <w:rFonts w:cstheme="minorHAnsi"/>
                <w:sz w:val="20"/>
                <w:lang w:val="en-US"/>
              </w:rPr>
              <w:t xml:space="preserve"> opinion, the video describes the basic idea behind linear regression models pretty good. If you are familiar with linear regression models, you can also skip this video. Those who have struggled with u</w:t>
            </w:r>
            <w:r w:rsidR="00970950">
              <w:rPr>
                <w:rFonts w:cstheme="minorHAnsi"/>
                <w:sz w:val="20"/>
                <w:lang w:val="en-US"/>
              </w:rPr>
              <w:t>nderstanding linear regression m</w:t>
            </w:r>
            <w:r>
              <w:rPr>
                <w:rFonts w:cstheme="minorHAnsi"/>
                <w:sz w:val="20"/>
                <w:lang w:val="en-US"/>
              </w:rPr>
              <w:t>odels in the past might benefit from watching this video, though.</w:t>
            </w:r>
          </w:p>
        </w:tc>
      </w:tr>
      <w:tr w:rsidR="008C05CA" w:rsidRPr="007E782D" w14:paraId="56899371" w14:textId="367674A8" w:rsidTr="008C06F2">
        <w:trPr>
          <w:trHeight w:val="71"/>
        </w:trPr>
        <w:tc>
          <w:tcPr>
            <w:tcW w:w="473" w:type="dxa"/>
          </w:tcPr>
          <w:p w14:paraId="422B838E" w14:textId="75BB9FCD" w:rsidR="008C05CA" w:rsidRPr="00191371" w:rsidRDefault="008C05CA" w:rsidP="008C05CA">
            <w:pPr>
              <w:tabs>
                <w:tab w:val="left" w:pos="1134"/>
              </w:tabs>
              <w:spacing w:before="80" w:after="80"/>
              <w:rPr>
                <w:rFonts w:cstheme="minorHAnsi"/>
                <w:b/>
                <w:sz w:val="20"/>
                <w:lang w:val="en-US"/>
              </w:rPr>
            </w:pPr>
            <w:r w:rsidRPr="00191371">
              <w:rPr>
                <w:rFonts w:cstheme="minorHAnsi"/>
                <w:b/>
                <w:sz w:val="20"/>
                <w:lang w:val="en-US"/>
              </w:rPr>
              <w:t>3.</w:t>
            </w:r>
          </w:p>
        </w:tc>
        <w:tc>
          <w:tcPr>
            <w:tcW w:w="2658" w:type="dxa"/>
          </w:tcPr>
          <w:p w14:paraId="1A62ACBD" w14:textId="4854FA83" w:rsidR="008C05CA" w:rsidRPr="00284C2D" w:rsidRDefault="008C05CA" w:rsidP="008C05CA">
            <w:pPr>
              <w:tabs>
                <w:tab w:val="left" w:pos="1134"/>
              </w:tabs>
              <w:spacing w:before="80" w:after="80"/>
              <w:rPr>
                <w:rFonts w:cstheme="minorHAnsi"/>
                <w:b/>
                <w:sz w:val="20"/>
                <w:lang w:val="en-US"/>
              </w:rPr>
            </w:pPr>
            <w:r>
              <w:rPr>
                <w:rFonts w:cstheme="minorHAnsi"/>
                <w:sz w:val="20"/>
                <w:lang w:val="en-US"/>
              </w:rPr>
              <w:t>Solve Task 1-7 of the exercise sheet.</w:t>
            </w:r>
          </w:p>
        </w:tc>
        <w:tc>
          <w:tcPr>
            <w:tcW w:w="2960" w:type="dxa"/>
          </w:tcPr>
          <w:p w14:paraId="1089B90B" w14:textId="6BDC661E" w:rsidR="008C05CA" w:rsidRPr="00284C2D" w:rsidRDefault="008C05CA" w:rsidP="008C05CA">
            <w:pPr>
              <w:tabs>
                <w:tab w:val="left" w:pos="1134"/>
              </w:tabs>
              <w:spacing w:before="80" w:after="80"/>
              <w:rPr>
                <w:rFonts w:cstheme="minorHAnsi"/>
                <w:sz w:val="20"/>
                <w:lang w:val="en-US"/>
              </w:rPr>
            </w:pPr>
          </w:p>
        </w:tc>
        <w:tc>
          <w:tcPr>
            <w:tcW w:w="2971" w:type="dxa"/>
          </w:tcPr>
          <w:p w14:paraId="0E4F6E70" w14:textId="77777777" w:rsidR="007E782D" w:rsidRDefault="007E782D" w:rsidP="000765C5">
            <w:pPr>
              <w:tabs>
                <w:tab w:val="left" w:pos="1134"/>
              </w:tabs>
              <w:spacing w:before="80" w:after="80"/>
              <w:rPr>
                <w:rFonts w:cstheme="minorHAnsi"/>
                <w:sz w:val="20"/>
                <w:lang w:val="en-US"/>
              </w:rPr>
            </w:pPr>
            <w:r w:rsidRPr="00191371">
              <w:rPr>
                <w:rFonts w:cstheme="minorHAnsi"/>
                <w:sz w:val="20"/>
                <w:lang w:val="en-US"/>
              </w:rPr>
              <w:t xml:space="preserve">Download and open the R </w:t>
            </w:r>
            <w:r>
              <w:rPr>
                <w:rFonts w:cstheme="minorHAnsi"/>
                <w:sz w:val="20"/>
                <w:lang w:val="en-US"/>
              </w:rPr>
              <w:t xml:space="preserve">-Script template that is provided on the SSRC website </w:t>
            </w:r>
            <w:r w:rsidRPr="00191371">
              <w:rPr>
                <w:rFonts w:cstheme="minorHAnsi"/>
                <w:sz w:val="20"/>
                <w:lang w:val="en-US"/>
              </w:rPr>
              <w:t>to insert your solutions in RStudio</w:t>
            </w:r>
            <w:r>
              <w:rPr>
                <w:rFonts w:cstheme="minorHAnsi"/>
                <w:sz w:val="20"/>
                <w:lang w:val="en-US"/>
              </w:rPr>
              <w:t>.</w:t>
            </w:r>
          </w:p>
          <w:p w14:paraId="79662E3D" w14:textId="0A0C20B5" w:rsidR="008C05CA" w:rsidRPr="00284C2D" w:rsidRDefault="008C3C9C" w:rsidP="000765C5">
            <w:pPr>
              <w:tabs>
                <w:tab w:val="left" w:pos="1134"/>
              </w:tabs>
              <w:spacing w:before="80" w:after="80"/>
              <w:rPr>
                <w:rFonts w:cstheme="minorHAnsi"/>
                <w:sz w:val="20"/>
                <w:lang w:val="en-US"/>
              </w:rPr>
            </w:pPr>
            <w:r>
              <w:rPr>
                <w:rFonts w:cstheme="minorHAnsi"/>
                <w:sz w:val="20"/>
                <w:lang w:val="en-US"/>
              </w:rPr>
              <w:t>Tasks 4-7 are identical to Tasks 4-7 from the C</w:t>
            </w:r>
            <w:r w:rsidR="000732AB">
              <w:rPr>
                <w:rFonts w:cstheme="minorHAnsi"/>
                <w:sz w:val="20"/>
                <w:lang w:val="en-US"/>
              </w:rPr>
              <w:t>hapter 4</w:t>
            </w:r>
            <w:r>
              <w:rPr>
                <w:rFonts w:cstheme="minorHAnsi"/>
                <w:sz w:val="20"/>
                <w:lang w:val="en-US"/>
              </w:rPr>
              <w:t xml:space="preserve"> exercise sheet</w:t>
            </w:r>
            <w:r w:rsidR="000765C5">
              <w:rPr>
                <w:rFonts w:cstheme="minorHAnsi"/>
                <w:sz w:val="20"/>
                <w:lang w:val="en-US"/>
              </w:rPr>
              <w:t>. To save time, you could copy and paste from the respective solution.</w:t>
            </w:r>
          </w:p>
        </w:tc>
      </w:tr>
      <w:tr w:rsidR="00F661B5" w:rsidRPr="000765C5" w14:paraId="553D7D1F" w14:textId="6008D8DD" w:rsidTr="008C06F2">
        <w:trPr>
          <w:trHeight w:val="386"/>
        </w:trPr>
        <w:tc>
          <w:tcPr>
            <w:tcW w:w="473" w:type="dxa"/>
          </w:tcPr>
          <w:p w14:paraId="76EA4C82" w14:textId="736D70D1" w:rsidR="00F661B5" w:rsidRPr="00191371" w:rsidRDefault="00F661B5" w:rsidP="00F661B5">
            <w:pPr>
              <w:tabs>
                <w:tab w:val="left" w:pos="1134"/>
              </w:tabs>
              <w:spacing w:before="80" w:after="80"/>
              <w:rPr>
                <w:rFonts w:cstheme="minorHAnsi"/>
                <w:b/>
                <w:sz w:val="20"/>
                <w:lang w:val="en-US"/>
              </w:rPr>
            </w:pPr>
            <w:r w:rsidRPr="00191371">
              <w:rPr>
                <w:rFonts w:cstheme="minorHAnsi"/>
                <w:b/>
                <w:sz w:val="20"/>
                <w:lang w:val="en-US"/>
              </w:rPr>
              <w:t>4.</w:t>
            </w:r>
          </w:p>
        </w:tc>
        <w:tc>
          <w:tcPr>
            <w:tcW w:w="2658" w:type="dxa"/>
          </w:tcPr>
          <w:p w14:paraId="15861E1A" w14:textId="48189A1E" w:rsidR="00F661B5" w:rsidRPr="00284C2D" w:rsidRDefault="00E2236A" w:rsidP="00F661B5">
            <w:pPr>
              <w:tabs>
                <w:tab w:val="left" w:pos="1134"/>
              </w:tabs>
              <w:spacing w:before="80" w:after="80"/>
              <w:rPr>
                <w:rFonts w:cstheme="minorHAnsi"/>
                <w:sz w:val="20"/>
                <w:lang w:val="en-US"/>
              </w:rPr>
            </w:pPr>
            <w:r>
              <w:rPr>
                <w:rFonts w:cstheme="minorHAnsi"/>
                <w:sz w:val="20"/>
                <w:lang w:val="en-US"/>
              </w:rPr>
              <w:t xml:space="preserve">Read subchapter 15.1 </w:t>
            </w:r>
            <w:r w:rsidR="000765C5">
              <w:rPr>
                <w:rFonts w:cstheme="minorHAnsi"/>
                <w:sz w:val="20"/>
                <w:lang w:val="en-US"/>
              </w:rPr>
              <w:t>from “YaRrr! The Pirate’s Guide to R”</w:t>
            </w:r>
          </w:p>
        </w:tc>
        <w:tc>
          <w:tcPr>
            <w:tcW w:w="2960" w:type="dxa"/>
          </w:tcPr>
          <w:p w14:paraId="44BAC1AB" w14:textId="165C5752" w:rsidR="00F661B5" w:rsidRPr="00284C2D" w:rsidRDefault="007E782D" w:rsidP="00F661B5">
            <w:pPr>
              <w:tabs>
                <w:tab w:val="left" w:pos="1134"/>
              </w:tabs>
              <w:spacing w:before="80" w:after="80"/>
              <w:rPr>
                <w:rFonts w:cstheme="minorHAnsi"/>
                <w:sz w:val="20"/>
                <w:lang w:val="en-US"/>
              </w:rPr>
            </w:pPr>
            <w:hyperlink r:id="rId8" w:history="1">
              <w:r w:rsidR="000765C5">
                <w:rPr>
                  <w:rStyle w:val="Hyperlink"/>
                  <w:rFonts w:cstheme="minorHAnsi"/>
                  <w:sz w:val="20"/>
                  <w:lang w:val="en-US"/>
                </w:rPr>
                <w:t>Text: The Linear Model</w:t>
              </w:r>
            </w:hyperlink>
          </w:p>
        </w:tc>
        <w:tc>
          <w:tcPr>
            <w:tcW w:w="2971" w:type="dxa"/>
          </w:tcPr>
          <w:p w14:paraId="4E74761E" w14:textId="5A26C302" w:rsidR="00F661B5" w:rsidRPr="00284C2D" w:rsidRDefault="00F661B5" w:rsidP="00F661B5">
            <w:pPr>
              <w:tabs>
                <w:tab w:val="left" w:pos="1134"/>
              </w:tabs>
              <w:spacing w:before="80" w:after="80"/>
              <w:rPr>
                <w:rFonts w:cstheme="minorHAnsi"/>
                <w:sz w:val="20"/>
                <w:lang w:val="en-US"/>
              </w:rPr>
            </w:pPr>
          </w:p>
        </w:tc>
      </w:tr>
      <w:tr w:rsidR="00F661B5" w:rsidRPr="008C05CA" w14:paraId="68E59157" w14:textId="64E442F3" w:rsidTr="008C06F2">
        <w:trPr>
          <w:trHeight w:val="386"/>
        </w:trPr>
        <w:tc>
          <w:tcPr>
            <w:tcW w:w="473" w:type="dxa"/>
          </w:tcPr>
          <w:p w14:paraId="32F5F883" w14:textId="56813D63" w:rsidR="00F661B5" w:rsidRPr="00191371" w:rsidRDefault="00F661B5" w:rsidP="00F661B5">
            <w:pPr>
              <w:tabs>
                <w:tab w:val="left" w:pos="1134"/>
              </w:tabs>
              <w:spacing w:before="80" w:after="80"/>
              <w:rPr>
                <w:rFonts w:cstheme="minorHAnsi"/>
                <w:b/>
                <w:sz w:val="20"/>
                <w:lang w:val="en-US"/>
              </w:rPr>
            </w:pPr>
            <w:r w:rsidRPr="00191371">
              <w:rPr>
                <w:rFonts w:cstheme="minorHAnsi"/>
                <w:b/>
                <w:sz w:val="20"/>
                <w:lang w:val="en-US"/>
              </w:rPr>
              <w:t>5.</w:t>
            </w:r>
          </w:p>
        </w:tc>
        <w:tc>
          <w:tcPr>
            <w:tcW w:w="2658" w:type="dxa"/>
          </w:tcPr>
          <w:p w14:paraId="214B82CC" w14:textId="07185924" w:rsidR="00F661B5" w:rsidRPr="00284C2D" w:rsidRDefault="00E2236A" w:rsidP="00F661B5">
            <w:pPr>
              <w:tabs>
                <w:tab w:val="left" w:pos="1134"/>
              </w:tabs>
              <w:spacing w:before="80" w:after="80"/>
              <w:rPr>
                <w:rFonts w:cstheme="minorHAnsi"/>
                <w:sz w:val="20"/>
                <w:lang w:val="en-US"/>
              </w:rPr>
            </w:pPr>
            <w:r>
              <w:rPr>
                <w:rFonts w:cstheme="minorHAnsi"/>
                <w:sz w:val="20"/>
                <w:lang w:val="en-US"/>
              </w:rPr>
              <w:t xml:space="preserve">Read subchapters 15.2 and 15.2.1 from “YaRrr! The Pirate’s Guide to R” </w:t>
            </w:r>
          </w:p>
        </w:tc>
        <w:tc>
          <w:tcPr>
            <w:tcW w:w="2960" w:type="dxa"/>
          </w:tcPr>
          <w:p w14:paraId="03125A9F" w14:textId="41BCA857" w:rsidR="00F661B5" w:rsidRPr="00284C2D" w:rsidRDefault="007E782D" w:rsidP="00F661B5">
            <w:pPr>
              <w:tabs>
                <w:tab w:val="left" w:pos="1134"/>
              </w:tabs>
              <w:spacing w:before="80" w:after="80"/>
              <w:rPr>
                <w:rFonts w:cstheme="minorHAnsi"/>
                <w:sz w:val="20"/>
                <w:lang w:val="en-US"/>
              </w:rPr>
            </w:pPr>
            <w:hyperlink r:id="rId9" w:history="1">
              <w:r w:rsidR="00E2236A">
                <w:rPr>
                  <w:rStyle w:val="Hyperlink"/>
                  <w:rFonts w:cstheme="minorHAnsi"/>
                  <w:sz w:val="20"/>
                  <w:lang w:val="en-US"/>
                </w:rPr>
                <w:t>Text: Estimation with l</w:t>
              </w:r>
            </w:hyperlink>
            <w:r w:rsidR="00E2236A">
              <w:rPr>
                <w:rStyle w:val="Hyperlink"/>
                <w:rFonts w:cstheme="minorHAnsi"/>
                <w:sz w:val="20"/>
                <w:lang w:val="en-US"/>
              </w:rPr>
              <w:t>m()</w:t>
            </w:r>
          </w:p>
        </w:tc>
        <w:tc>
          <w:tcPr>
            <w:tcW w:w="2971" w:type="dxa"/>
          </w:tcPr>
          <w:p w14:paraId="23E94D41" w14:textId="18C66EC6" w:rsidR="00F661B5" w:rsidRPr="00284C2D" w:rsidRDefault="00F661B5" w:rsidP="00F661B5">
            <w:pPr>
              <w:tabs>
                <w:tab w:val="left" w:pos="1134"/>
              </w:tabs>
              <w:spacing w:before="80" w:after="80"/>
              <w:rPr>
                <w:rFonts w:cstheme="minorHAnsi"/>
                <w:sz w:val="20"/>
                <w:lang w:val="en-US"/>
              </w:rPr>
            </w:pPr>
          </w:p>
        </w:tc>
      </w:tr>
      <w:tr w:rsidR="00F661B5" w:rsidRPr="007E782D" w14:paraId="719B7BFF" w14:textId="48457C72" w:rsidTr="008C06F2">
        <w:trPr>
          <w:trHeight w:val="386"/>
        </w:trPr>
        <w:tc>
          <w:tcPr>
            <w:tcW w:w="473" w:type="dxa"/>
          </w:tcPr>
          <w:p w14:paraId="6B1D8AA6" w14:textId="3FD80D23" w:rsidR="00F661B5" w:rsidRPr="00191371" w:rsidRDefault="00F661B5" w:rsidP="00F661B5">
            <w:pPr>
              <w:tabs>
                <w:tab w:val="left" w:pos="1134"/>
              </w:tabs>
              <w:spacing w:before="80" w:after="80"/>
              <w:rPr>
                <w:rFonts w:cstheme="minorHAnsi"/>
                <w:b/>
                <w:sz w:val="20"/>
                <w:lang w:val="en-US"/>
              </w:rPr>
            </w:pPr>
            <w:r w:rsidRPr="00191371">
              <w:rPr>
                <w:rFonts w:cstheme="minorHAnsi"/>
                <w:b/>
                <w:sz w:val="20"/>
                <w:lang w:val="en-US"/>
              </w:rPr>
              <w:t>6.</w:t>
            </w:r>
          </w:p>
        </w:tc>
        <w:tc>
          <w:tcPr>
            <w:tcW w:w="2658" w:type="dxa"/>
          </w:tcPr>
          <w:p w14:paraId="6390183D" w14:textId="6CD8B3FE" w:rsidR="00F661B5" w:rsidRPr="00284C2D" w:rsidRDefault="00E2236A" w:rsidP="00F661B5">
            <w:pPr>
              <w:tabs>
                <w:tab w:val="left" w:pos="1134"/>
              </w:tabs>
              <w:spacing w:before="80" w:after="80"/>
              <w:rPr>
                <w:rFonts w:cstheme="minorHAnsi"/>
                <w:sz w:val="20"/>
                <w:lang w:val="en-US"/>
              </w:rPr>
            </w:pPr>
            <w:r>
              <w:rPr>
                <w:rFonts w:cstheme="minorHAnsi"/>
                <w:sz w:val="20"/>
                <w:lang w:val="en-US"/>
              </w:rPr>
              <w:t>Solve Tasks 8-9 of the exercise sheet</w:t>
            </w:r>
            <w:r w:rsidR="00F661B5" w:rsidRPr="00284C2D">
              <w:rPr>
                <w:rFonts w:cstheme="minorHAnsi"/>
                <w:sz w:val="20"/>
                <w:lang w:val="en-US"/>
              </w:rPr>
              <w:t xml:space="preserve">. </w:t>
            </w:r>
          </w:p>
          <w:p w14:paraId="675CE3C9" w14:textId="401793DB" w:rsidR="00F661B5" w:rsidRPr="00284C2D" w:rsidRDefault="00F661B5" w:rsidP="00F661B5">
            <w:pPr>
              <w:tabs>
                <w:tab w:val="left" w:pos="1134"/>
              </w:tabs>
              <w:spacing w:before="80" w:after="80"/>
              <w:rPr>
                <w:rFonts w:cstheme="minorHAnsi"/>
                <w:sz w:val="20"/>
                <w:lang w:val="en-US"/>
              </w:rPr>
            </w:pPr>
          </w:p>
        </w:tc>
        <w:tc>
          <w:tcPr>
            <w:tcW w:w="2960" w:type="dxa"/>
          </w:tcPr>
          <w:p w14:paraId="00C9791F" w14:textId="58E7464A" w:rsidR="00F661B5" w:rsidRPr="00284C2D" w:rsidRDefault="00F661B5" w:rsidP="00F661B5">
            <w:pPr>
              <w:tabs>
                <w:tab w:val="left" w:pos="1134"/>
              </w:tabs>
              <w:spacing w:before="80" w:after="80"/>
              <w:rPr>
                <w:rFonts w:cstheme="minorHAnsi"/>
                <w:sz w:val="20"/>
                <w:lang w:val="en-US"/>
              </w:rPr>
            </w:pPr>
          </w:p>
        </w:tc>
        <w:tc>
          <w:tcPr>
            <w:tcW w:w="2971" w:type="dxa"/>
          </w:tcPr>
          <w:p w14:paraId="2CC40658" w14:textId="37925158" w:rsidR="00F661B5" w:rsidRPr="00284C2D" w:rsidRDefault="00F661B5" w:rsidP="00F661B5">
            <w:pPr>
              <w:tabs>
                <w:tab w:val="left" w:pos="1134"/>
              </w:tabs>
              <w:spacing w:before="80" w:after="80"/>
              <w:rPr>
                <w:rFonts w:cstheme="minorHAnsi"/>
                <w:sz w:val="20"/>
                <w:lang w:val="en-US"/>
              </w:rPr>
            </w:pPr>
          </w:p>
        </w:tc>
      </w:tr>
      <w:tr w:rsidR="00E2236A" w:rsidRPr="008C05CA" w14:paraId="320F0BEA" w14:textId="77777777" w:rsidTr="008C06F2">
        <w:trPr>
          <w:trHeight w:val="386"/>
        </w:trPr>
        <w:tc>
          <w:tcPr>
            <w:tcW w:w="473" w:type="dxa"/>
          </w:tcPr>
          <w:p w14:paraId="1B772AB8" w14:textId="7788742D" w:rsidR="00E2236A" w:rsidRDefault="00E2236A" w:rsidP="00E2236A">
            <w:pPr>
              <w:tabs>
                <w:tab w:val="left" w:pos="1134"/>
              </w:tabs>
              <w:spacing w:before="80" w:after="80"/>
              <w:rPr>
                <w:rFonts w:cstheme="minorHAnsi"/>
                <w:b/>
                <w:sz w:val="20"/>
                <w:lang w:val="en-US"/>
              </w:rPr>
            </w:pPr>
            <w:r>
              <w:rPr>
                <w:rFonts w:cstheme="minorHAnsi"/>
                <w:b/>
                <w:sz w:val="20"/>
                <w:lang w:val="en-US"/>
              </w:rPr>
              <w:t>7.</w:t>
            </w:r>
          </w:p>
        </w:tc>
        <w:tc>
          <w:tcPr>
            <w:tcW w:w="2658" w:type="dxa"/>
          </w:tcPr>
          <w:p w14:paraId="45AE90B6" w14:textId="3193FFDF" w:rsidR="00E2236A" w:rsidRDefault="008C3C9C" w:rsidP="00E2236A">
            <w:pPr>
              <w:tabs>
                <w:tab w:val="left" w:pos="1134"/>
              </w:tabs>
              <w:spacing w:before="80" w:after="80"/>
              <w:rPr>
                <w:rFonts w:cstheme="minorHAnsi"/>
                <w:sz w:val="20"/>
                <w:lang w:val="en-US"/>
              </w:rPr>
            </w:pPr>
            <w:r>
              <w:rPr>
                <w:rFonts w:cstheme="minorHAnsi"/>
                <w:sz w:val="20"/>
                <w:lang w:val="en-US"/>
              </w:rPr>
              <w:t>Read subchapter</w:t>
            </w:r>
            <w:r w:rsidR="00E2236A">
              <w:rPr>
                <w:rFonts w:cstheme="minorHAnsi"/>
                <w:sz w:val="20"/>
                <w:lang w:val="en-US"/>
              </w:rPr>
              <w:t xml:space="preserve"> 15.2.2 from “YaRrr! The Pirate’s Guide to R”</w:t>
            </w:r>
          </w:p>
        </w:tc>
        <w:tc>
          <w:tcPr>
            <w:tcW w:w="2960" w:type="dxa"/>
          </w:tcPr>
          <w:p w14:paraId="54F274FA" w14:textId="19A65894" w:rsidR="00E2236A" w:rsidRPr="00284C2D" w:rsidRDefault="007E782D" w:rsidP="00E2236A">
            <w:pPr>
              <w:tabs>
                <w:tab w:val="left" w:pos="1134"/>
              </w:tabs>
              <w:spacing w:before="80" w:after="80"/>
              <w:rPr>
                <w:rFonts w:cstheme="minorHAnsi"/>
                <w:sz w:val="20"/>
                <w:lang w:val="en-US"/>
              </w:rPr>
            </w:pPr>
            <w:hyperlink r:id="rId10" w:history="1">
              <w:r w:rsidR="00E2236A">
                <w:rPr>
                  <w:rStyle w:val="Hyperlink"/>
                  <w:rFonts w:cstheme="minorHAnsi"/>
                  <w:sz w:val="20"/>
                  <w:lang w:val="en-US"/>
                </w:rPr>
                <w:t>Text: Getting Model Fits</w:t>
              </w:r>
            </w:hyperlink>
          </w:p>
        </w:tc>
        <w:tc>
          <w:tcPr>
            <w:tcW w:w="2971" w:type="dxa"/>
          </w:tcPr>
          <w:p w14:paraId="747E7302" w14:textId="77777777" w:rsidR="00E2236A" w:rsidRPr="00284C2D" w:rsidRDefault="00E2236A" w:rsidP="00E2236A">
            <w:pPr>
              <w:tabs>
                <w:tab w:val="left" w:pos="1134"/>
              </w:tabs>
              <w:spacing w:before="80" w:after="80"/>
              <w:rPr>
                <w:rFonts w:cstheme="minorHAnsi"/>
                <w:sz w:val="20"/>
                <w:lang w:val="en-US"/>
              </w:rPr>
            </w:pPr>
          </w:p>
        </w:tc>
      </w:tr>
      <w:tr w:rsidR="00A266EA" w:rsidRPr="007E782D" w14:paraId="45B2BAFD" w14:textId="77777777" w:rsidTr="008C06F2">
        <w:trPr>
          <w:trHeight w:val="386"/>
        </w:trPr>
        <w:tc>
          <w:tcPr>
            <w:tcW w:w="473" w:type="dxa"/>
          </w:tcPr>
          <w:p w14:paraId="61150C44" w14:textId="2521D7DC" w:rsidR="00A266EA" w:rsidRPr="00191371" w:rsidRDefault="00A266EA" w:rsidP="00A266EA">
            <w:pPr>
              <w:tabs>
                <w:tab w:val="left" w:pos="1134"/>
              </w:tabs>
              <w:spacing w:before="80" w:after="80"/>
              <w:rPr>
                <w:rFonts w:cstheme="minorHAnsi"/>
                <w:b/>
                <w:sz w:val="20"/>
                <w:lang w:val="en-US"/>
              </w:rPr>
            </w:pPr>
            <w:r>
              <w:rPr>
                <w:rFonts w:cstheme="minorHAnsi"/>
                <w:b/>
                <w:sz w:val="20"/>
                <w:lang w:val="en-US"/>
              </w:rPr>
              <w:t>8.</w:t>
            </w:r>
          </w:p>
        </w:tc>
        <w:tc>
          <w:tcPr>
            <w:tcW w:w="2658" w:type="dxa"/>
          </w:tcPr>
          <w:p w14:paraId="7F8474ED" w14:textId="6692ECC5" w:rsidR="00A266EA" w:rsidRPr="00284C2D" w:rsidRDefault="00473078" w:rsidP="00A266EA">
            <w:pPr>
              <w:tabs>
                <w:tab w:val="left" w:pos="1134"/>
              </w:tabs>
              <w:spacing w:before="80" w:after="80"/>
              <w:rPr>
                <w:rFonts w:cstheme="minorHAnsi"/>
                <w:sz w:val="20"/>
                <w:lang w:val="en-US"/>
              </w:rPr>
            </w:pPr>
            <w:r>
              <w:rPr>
                <w:rFonts w:cstheme="minorHAnsi"/>
                <w:sz w:val="20"/>
                <w:lang w:val="en-US"/>
              </w:rPr>
              <w:t>Solve Tasks 10-12</w:t>
            </w:r>
            <w:r w:rsidR="00A266EA" w:rsidRPr="00B60085">
              <w:rPr>
                <w:rFonts w:cstheme="minorHAnsi"/>
                <w:sz w:val="20"/>
                <w:lang w:val="en-US"/>
              </w:rPr>
              <w:t xml:space="preserve"> of the exercise sheet. </w:t>
            </w:r>
          </w:p>
        </w:tc>
        <w:tc>
          <w:tcPr>
            <w:tcW w:w="2960" w:type="dxa"/>
          </w:tcPr>
          <w:p w14:paraId="17869B57" w14:textId="77AA476C" w:rsidR="00A266EA" w:rsidRPr="00284C2D" w:rsidRDefault="00A266EA" w:rsidP="00A266EA">
            <w:pPr>
              <w:tabs>
                <w:tab w:val="left" w:pos="1134"/>
              </w:tabs>
              <w:spacing w:before="80" w:after="80"/>
              <w:rPr>
                <w:rFonts w:cstheme="minorHAnsi"/>
                <w:sz w:val="20"/>
                <w:lang w:val="en-US"/>
              </w:rPr>
            </w:pPr>
          </w:p>
        </w:tc>
        <w:tc>
          <w:tcPr>
            <w:tcW w:w="2971" w:type="dxa"/>
          </w:tcPr>
          <w:p w14:paraId="22021A2B" w14:textId="2B79B890" w:rsidR="00A266EA" w:rsidRPr="00284C2D" w:rsidRDefault="00A266EA" w:rsidP="00A266EA">
            <w:pPr>
              <w:tabs>
                <w:tab w:val="left" w:pos="1134"/>
              </w:tabs>
              <w:spacing w:before="80" w:after="80"/>
              <w:rPr>
                <w:rFonts w:cstheme="minorHAnsi"/>
                <w:sz w:val="20"/>
                <w:lang w:val="en-US"/>
              </w:rPr>
            </w:pPr>
          </w:p>
        </w:tc>
      </w:tr>
      <w:tr w:rsidR="00E2236A" w:rsidRPr="008C05CA" w14:paraId="0285CE84" w14:textId="77777777" w:rsidTr="008C06F2">
        <w:trPr>
          <w:trHeight w:val="386"/>
        </w:trPr>
        <w:tc>
          <w:tcPr>
            <w:tcW w:w="473" w:type="dxa"/>
          </w:tcPr>
          <w:p w14:paraId="0E004335" w14:textId="743DE976" w:rsidR="00E2236A" w:rsidRPr="00191371" w:rsidRDefault="00E2236A" w:rsidP="00E2236A">
            <w:pPr>
              <w:tabs>
                <w:tab w:val="left" w:pos="1134"/>
              </w:tabs>
              <w:spacing w:before="80" w:after="80"/>
              <w:rPr>
                <w:rFonts w:cstheme="minorHAnsi"/>
                <w:b/>
                <w:sz w:val="20"/>
                <w:lang w:val="en-US"/>
              </w:rPr>
            </w:pPr>
            <w:r>
              <w:rPr>
                <w:rFonts w:cstheme="minorHAnsi"/>
                <w:b/>
                <w:sz w:val="20"/>
                <w:lang w:val="en-US"/>
              </w:rPr>
              <w:t>9.</w:t>
            </w:r>
          </w:p>
        </w:tc>
        <w:tc>
          <w:tcPr>
            <w:tcW w:w="2658" w:type="dxa"/>
          </w:tcPr>
          <w:p w14:paraId="3B1F0D90" w14:textId="3885550F" w:rsidR="00E2236A" w:rsidRPr="00284C2D" w:rsidRDefault="00E2236A" w:rsidP="00E2236A">
            <w:pPr>
              <w:tabs>
                <w:tab w:val="left" w:pos="1134"/>
              </w:tabs>
              <w:spacing w:before="80" w:after="80"/>
              <w:rPr>
                <w:rFonts w:cstheme="minorHAnsi"/>
                <w:sz w:val="20"/>
                <w:lang w:val="en-US"/>
              </w:rPr>
            </w:pPr>
            <w:r>
              <w:rPr>
                <w:rFonts w:cstheme="minorHAnsi"/>
                <w:sz w:val="20"/>
                <w:lang w:val="en-US"/>
              </w:rPr>
              <w:t>Read subchapters</w:t>
            </w:r>
            <w:r w:rsidR="00A266EA">
              <w:rPr>
                <w:rFonts w:cstheme="minorHAnsi"/>
                <w:sz w:val="20"/>
                <w:lang w:val="en-US"/>
              </w:rPr>
              <w:t xml:space="preserve"> 15.2.3</w:t>
            </w:r>
            <w:r>
              <w:rPr>
                <w:rFonts w:cstheme="minorHAnsi"/>
                <w:sz w:val="20"/>
                <w:lang w:val="en-US"/>
              </w:rPr>
              <w:t xml:space="preserve"> from “YaRrr! The Pirate’s Guide to R”</w:t>
            </w:r>
          </w:p>
        </w:tc>
        <w:tc>
          <w:tcPr>
            <w:tcW w:w="2960" w:type="dxa"/>
          </w:tcPr>
          <w:p w14:paraId="315827D4" w14:textId="43A84029" w:rsidR="00E2236A" w:rsidRPr="00284C2D" w:rsidRDefault="007E782D" w:rsidP="00E2236A">
            <w:pPr>
              <w:tabs>
                <w:tab w:val="left" w:pos="1134"/>
              </w:tabs>
              <w:spacing w:before="80" w:after="80"/>
              <w:rPr>
                <w:rFonts w:cstheme="minorHAnsi"/>
                <w:sz w:val="20"/>
                <w:lang w:val="en-US"/>
              </w:rPr>
            </w:pPr>
            <w:hyperlink r:id="rId11" w:history="1">
              <w:r w:rsidR="00A266EA">
                <w:rPr>
                  <w:rStyle w:val="Hyperlink"/>
                  <w:rFonts w:cstheme="minorHAnsi"/>
                  <w:sz w:val="20"/>
                  <w:lang w:val="en-US"/>
                </w:rPr>
                <w:t>Text: Prediction</w:t>
              </w:r>
            </w:hyperlink>
          </w:p>
        </w:tc>
        <w:tc>
          <w:tcPr>
            <w:tcW w:w="2971" w:type="dxa"/>
          </w:tcPr>
          <w:p w14:paraId="1DFCB3AE" w14:textId="77777777" w:rsidR="00E2236A" w:rsidRPr="00284C2D" w:rsidRDefault="00E2236A" w:rsidP="00E2236A">
            <w:pPr>
              <w:tabs>
                <w:tab w:val="left" w:pos="1134"/>
              </w:tabs>
              <w:spacing w:before="80" w:after="80"/>
              <w:rPr>
                <w:rFonts w:cstheme="minorHAnsi"/>
                <w:sz w:val="20"/>
                <w:lang w:val="en-US"/>
              </w:rPr>
            </w:pPr>
          </w:p>
        </w:tc>
      </w:tr>
      <w:tr w:rsidR="00E2236A" w:rsidRPr="007E782D" w14:paraId="482C4FB3" w14:textId="77342B24" w:rsidTr="008C06F2">
        <w:trPr>
          <w:trHeight w:val="386"/>
        </w:trPr>
        <w:tc>
          <w:tcPr>
            <w:tcW w:w="473" w:type="dxa"/>
          </w:tcPr>
          <w:p w14:paraId="2BF45227" w14:textId="063256D8" w:rsidR="00E2236A" w:rsidRPr="00191371" w:rsidRDefault="00E2236A" w:rsidP="00E2236A">
            <w:pPr>
              <w:tabs>
                <w:tab w:val="left" w:pos="1134"/>
              </w:tabs>
              <w:spacing w:before="80" w:after="80"/>
              <w:rPr>
                <w:rFonts w:cstheme="minorHAnsi"/>
                <w:b/>
                <w:sz w:val="20"/>
                <w:lang w:val="en-US"/>
              </w:rPr>
            </w:pPr>
            <w:r>
              <w:rPr>
                <w:rFonts w:cstheme="minorHAnsi"/>
                <w:b/>
                <w:sz w:val="20"/>
                <w:lang w:val="en-US"/>
              </w:rPr>
              <w:lastRenderedPageBreak/>
              <w:t>10</w:t>
            </w:r>
            <w:r w:rsidRPr="00191371">
              <w:rPr>
                <w:rFonts w:cstheme="minorHAnsi"/>
                <w:b/>
                <w:sz w:val="20"/>
                <w:lang w:val="en-US"/>
              </w:rPr>
              <w:t xml:space="preserve">. </w:t>
            </w:r>
          </w:p>
        </w:tc>
        <w:tc>
          <w:tcPr>
            <w:tcW w:w="2658" w:type="dxa"/>
          </w:tcPr>
          <w:p w14:paraId="570078EF" w14:textId="3EA29F14" w:rsidR="00E2236A" w:rsidRPr="00284C2D" w:rsidRDefault="00743BD2" w:rsidP="00E2236A">
            <w:pPr>
              <w:tabs>
                <w:tab w:val="left" w:pos="1134"/>
              </w:tabs>
              <w:spacing w:before="80" w:after="80"/>
              <w:rPr>
                <w:rFonts w:cstheme="minorHAnsi"/>
                <w:sz w:val="20"/>
                <w:lang w:val="en-US"/>
              </w:rPr>
            </w:pPr>
            <w:r>
              <w:rPr>
                <w:rFonts w:cstheme="minorHAnsi"/>
                <w:sz w:val="20"/>
                <w:lang w:val="en-US"/>
              </w:rPr>
              <w:t>Solve Tasks 13-14</w:t>
            </w:r>
            <w:r w:rsidR="00A266EA" w:rsidRPr="00B60085">
              <w:rPr>
                <w:rFonts w:cstheme="minorHAnsi"/>
                <w:sz w:val="20"/>
                <w:lang w:val="en-US"/>
              </w:rPr>
              <w:t xml:space="preserve"> of the exercise sheet.</w:t>
            </w:r>
          </w:p>
        </w:tc>
        <w:tc>
          <w:tcPr>
            <w:tcW w:w="2960" w:type="dxa"/>
          </w:tcPr>
          <w:p w14:paraId="264D65DF" w14:textId="58A35678" w:rsidR="00E2236A" w:rsidRPr="00284C2D" w:rsidRDefault="00E2236A" w:rsidP="00E2236A">
            <w:pPr>
              <w:tabs>
                <w:tab w:val="left" w:pos="1134"/>
              </w:tabs>
              <w:spacing w:before="80" w:after="80"/>
              <w:rPr>
                <w:sz w:val="20"/>
                <w:lang w:val="en-US"/>
              </w:rPr>
            </w:pPr>
          </w:p>
        </w:tc>
        <w:tc>
          <w:tcPr>
            <w:tcW w:w="2971" w:type="dxa"/>
          </w:tcPr>
          <w:p w14:paraId="276807BB" w14:textId="21B672D2" w:rsidR="00E2236A" w:rsidRPr="00284C2D" w:rsidRDefault="00E2236A" w:rsidP="00E2236A">
            <w:pPr>
              <w:tabs>
                <w:tab w:val="left" w:pos="1134"/>
              </w:tabs>
              <w:spacing w:before="80" w:after="80"/>
              <w:rPr>
                <w:rFonts w:cstheme="minorHAnsi"/>
                <w:sz w:val="20"/>
                <w:lang w:val="en-US"/>
              </w:rPr>
            </w:pPr>
          </w:p>
        </w:tc>
      </w:tr>
      <w:tr w:rsidR="00A266EA" w:rsidRPr="00CB6342" w14:paraId="6BEE6876" w14:textId="77777777" w:rsidTr="008C06F2">
        <w:trPr>
          <w:trHeight w:val="386"/>
        </w:trPr>
        <w:tc>
          <w:tcPr>
            <w:tcW w:w="473" w:type="dxa"/>
          </w:tcPr>
          <w:p w14:paraId="1C6C17E4" w14:textId="543A636D" w:rsidR="00A266EA" w:rsidRPr="00191371" w:rsidRDefault="00A266EA" w:rsidP="00A266EA">
            <w:pPr>
              <w:tabs>
                <w:tab w:val="left" w:pos="1134"/>
              </w:tabs>
              <w:spacing w:before="80" w:after="80"/>
              <w:rPr>
                <w:rFonts w:cstheme="minorHAnsi"/>
                <w:b/>
                <w:sz w:val="20"/>
                <w:lang w:val="en-US"/>
              </w:rPr>
            </w:pPr>
            <w:r>
              <w:rPr>
                <w:rFonts w:cstheme="minorHAnsi"/>
                <w:b/>
                <w:sz w:val="20"/>
                <w:lang w:val="en-US"/>
              </w:rPr>
              <w:t>11</w:t>
            </w:r>
            <w:r w:rsidRPr="00191371">
              <w:rPr>
                <w:rFonts w:cstheme="minorHAnsi"/>
                <w:b/>
                <w:sz w:val="20"/>
                <w:lang w:val="en-US"/>
              </w:rPr>
              <w:t>.</w:t>
            </w:r>
          </w:p>
        </w:tc>
        <w:tc>
          <w:tcPr>
            <w:tcW w:w="2658" w:type="dxa"/>
          </w:tcPr>
          <w:p w14:paraId="79DD564C" w14:textId="61600F57" w:rsidR="00A266EA" w:rsidRPr="00284C2D" w:rsidRDefault="00A266EA" w:rsidP="00A266EA">
            <w:pPr>
              <w:tabs>
                <w:tab w:val="left" w:pos="1134"/>
              </w:tabs>
              <w:spacing w:before="80" w:after="80"/>
              <w:rPr>
                <w:rFonts w:cstheme="minorHAnsi"/>
                <w:sz w:val="20"/>
                <w:lang w:val="en-US"/>
              </w:rPr>
            </w:pPr>
            <w:r>
              <w:rPr>
                <w:rFonts w:cstheme="minorHAnsi"/>
                <w:sz w:val="20"/>
                <w:lang w:val="en-US"/>
              </w:rPr>
              <w:t>Watch the following Video.</w:t>
            </w:r>
          </w:p>
        </w:tc>
        <w:tc>
          <w:tcPr>
            <w:tcW w:w="2960" w:type="dxa"/>
          </w:tcPr>
          <w:p w14:paraId="3B44A4F6" w14:textId="58F6FD93" w:rsidR="00A266EA" w:rsidRPr="00284C2D" w:rsidRDefault="007E782D" w:rsidP="00A266EA">
            <w:pPr>
              <w:tabs>
                <w:tab w:val="left" w:pos="1134"/>
              </w:tabs>
              <w:spacing w:before="80" w:after="80"/>
              <w:rPr>
                <w:rFonts w:cstheme="minorHAnsi"/>
                <w:sz w:val="20"/>
                <w:lang w:val="en-US"/>
              </w:rPr>
            </w:pPr>
            <w:hyperlink r:id="rId12" w:history="1">
              <w:r w:rsidR="00A266EA">
                <w:rPr>
                  <w:rStyle w:val="Hyperlink"/>
                  <w:rFonts w:cstheme="minorHAnsi"/>
                  <w:sz w:val="20"/>
                  <w:lang w:val="en-US"/>
                </w:rPr>
                <w:t>Video: Extract Regression Coefficients</w:t>
              </w:r>
            </w:hyperlink>
          </w:p>
        </w:tc>
        <w:tc>
          <w:tcPr>
            <w:tcW w:w="2971" w:type="dxa"/>
          </w:tcPr>
          <w:p w14:paraId="537934E0" w14:textId="77777777" w:rsidR="00A266EA" w:rsidRPr="00284C2D" w:rsidRDefault="00A266EA" w:rsidP="00A266EA">
            <w:pPr>
              <w:tabs>
                <w:tab w:val="left" w:pos="1134"/>
              </w:tabs>
              <w:spacing w:before="80" w:after="80"/>
              <w:rPr>
                <w:rFonts w:cstheme="minorHAnsi"/>
                <w:sz w:val="20"/>
                <w:lang w:val="en-US"/>
              </w:rPr>
            </w:pPr>
          </w:p>
        </w:tc>
      </w:tr>
      <w:tr w:rsidR="00E2236A" w:rsidRPr="007E782D" w14:paraId="2DD90D21" w14:textId="77777777" w:rsidTr="008C06F2">
        <w:trPr>
          <w:trHeight w:val="386"/>
        </w:trPr>
        <w:tc>
          <w:tcPr>
            <w:tcW w:w="473" w:type="dxa"/>
          </w:tcPr>
          <w:p w14:paraId="728E8FB9" w14:textId="5F0526F6" w:rsidR="00E2236A" w:rsidRPr="00191371" w:rsidRDefault="00E2236A" w:rsidP="00E2236A">
            <w:pPr>
              <w:tabs>
                <w:tab w:val="left" w:pos="1134"/>
              </w:tabs>
              <w:spacing w:before="80" w:after="80"/>
              <w:rPr>
                <w:rFonts w:cstheme="minorHAnsi"/>
                <w:b/>
                <w:sz w:val="20"/>
                <w:lang w:val="en-US"/>
              </w:rPr>
            </w:pPr>
            <w:r>
              <w:rPr>
                <w:rFonts w:cstheme="minorHAnsi"/>
                <w:b/>
                <w:sz w:val="20"/>
                <w:lang w:val="en-US"/>
              </w:rPr>
              <w:t>12.</w:t>
            </w:r>
          </w:p>
        </w:tc>
        <w:tc>
          <w:tcPr>
            <w:tcW w:w="2658" w:type="dxa"/>
          </w:tcPr>
          <w:p w14:paraId="622CA12B" w14:textId="65801994" w:rsidR="00E2236A" w:rsidRPr="00284C2D" w:rsidRDefault="00A266EA" w:rsidP="00E2236A">
            <w:pPr>
              <w:tabs>
                <w:tab w:val="left" w:pos="1134"/>
              </w:tabs>
              <w:spacing w:before="80" w:after="80"/>
              <w:rPr>
                <w:rFonts w:cstheme="minorHAnsi"/>
                <w:sz w:val="20"/>
                <w:lang w:val="en-US"/>
              </w:rPr>
            </w:pPr>
            <w:r>
              <w:rPr>
                <w:rFonts w:cstheme="minorHAnsi"/>
                <w:sz w:val="20"/>
                <w:lang w:val="en-US"/>
              </w:rPr>
              <w:t xml:space="preserve">Solve Task </w:t>
            </w:r>
            <w:r w:rsidRPr="000240DB">
              <w:rPr>
                <w:rFonts w:cstheme="minorHAnsi"/>
                <w:sz w:val="20"/>
                <w:lang w:val="en-US"/>
              </w:rPr>
              <w:t>15</w:t>
            </w:r>
            <w:r w:rsidR="005E5E30">
              <w:rPr>
                <w:rFonts w:cstheme="minorHAnsi"/>
                <w:sz w:val="20"/>
                <w:lang w:val="en-US"/>
              </w:rPr>
              <w:t xml:space="preserve"> of the exercise sheet.</w:t>
            </w:r>
          </w:p>
        </w:tc>
        <w:tc>
          <w:tcPr>
            <w:tcW w:w="2960" w:type="dxa"/>
          </w:tcPr>
          <w:p w14:paraId="652FDD4A" w14:textId="232CA5DB" w:rsidR="00E2236A" w:rsidRPr="00284C2D" w:rsidRDefault="00E2236A" w:rsidP="00E2236A">
            <w:pPr>
              <w:tabs>
                <w:tab w:val="left" w:pos="1134"/>
              </w:tabs>
              <w:spacing w:before="80" w:after="80"/>
              <w:rPr>
                <w:sz w:val="20"/>
                <w:lang w:val="en-US"/>
              </w:rPr>
            </w:pPr>
          </w:p>
        </w:tc>
        <w:tc>
          <w:tcPr>
            <w:tcW w:w="2971" w:type="dxa"/>
          </w:tcPr>
          <w:p w14:paraId="78494495" w14:textId="2841FD6C" w:rsidR="00E2236A" w:rsidRPr="00284C2D" w:rsidRDefault="00E2236A" w:rsidP="00E2236A">
            <w:pPr>
              <w:tabs>
                <w:tab w:val="left" w:pos="1134"/>
              </w:tabs>
              <w:spacing w:before="80" w:after="80"/>
              <w:rPr>
                <w:rFonts w:cstheme="minorHAnsi"/>
                <w:sz w:val="20"/>
                <w:lang w:val="en-US"/>
              </w:rPr>
            </w:pPr>
          </w:p>
        </w:tc>
      </w:tr>
      <w:tr w:rsidR="008C3C9C" w:rsidRPr="007E782D" w14:paraId="48C0CCE0" w14:textId="77777777" w:rsidTr="008C06F2">
        <w:trPr>
          <w:trHeight w:val="386"/>
        </w:trPr>
        <w:tc>
          <w:tcPr>
            <w:tcW w:w="473" w:type="dxa"/>
          </w:tcPr>
          <w:p w14:paraId="0C795EDA" w14:textId="7D113868" w:rsidR="008C3C9C" w:rsidRDefault="008C3C9C" w:rsidP="00AF67F6">
            <w:pPr>
              <w:tabs>
                <w:tab w:val="left" w:pos="1134"/>
              </w:tabs>
              <w:spacing w:before="80" w:after="80"/>
              <w:rPr>
                <w:rFonts w:cstheme="minorHAnsi"/>
                <w:b/>
                <w:sz w:val="20"/>
                <w:lang w:val="en-US"/>
              </w:rPr>
            </w:pPr>
            <w:r>
              <w:rPr>
                <w:rFonts w:cstheme="minorHAnsi"/>
                <w:b/>
                <w:sz w:val="20"/>
                <w:lang w:val="en-US"/>
              </w:rPr>
              <w:t>13.</w:t>
            </w:r>
          </w:p>
        </w:tc>
        <w:tc>
          <w:tcPr>
            <w:tcW w:w="2658" w:type="dxa"/>
          </w:tcPr>
          <w:p w14:paraId="2738826D" w14:textId="17695EFC" w:rsidR="008C3C9C" w:rsidRDefault="008C3C9C" w:rsidP="00AF67F6">
            <w:pPr>
              <w:tabs>
                <w:tab w:val="left" w:pos="1134"/>
              </w:tabs>
              <w:spacing w:before="80" w:after="80"/>
              <w:rPr>
                <w:rFonts w:cstheme="minorHAnsi"/>
                <w:sz w:val="20"/>
                <w:lang w:val="en-US"/>
              </w:rPr>
            </w:pPr>
            <w:r>
              <w:rPr>
                <w:rFonts w:cstheme="minorHAnsi"/>
                <w:sz w:val="20"/>
                <w:lang w:val="en-US"/>
              </w:rPr>
              <w:t>Watch the following Video.</w:t>
            </w:r>
          </w:p>
        </w:tc>
        <w:tc>
          <w:tcPr>
            <w:tcW w:w="2960" w:type="dxa"/>
          </w:tcPr>
          <w:p w14:paraId="3DF05009" w14:textId="0DC3B2F1" w:rsidR="008C3C9C" w:rsidRPr="008C3C9C" w:rsidRDefault="007E782D" w:rsidP="00AF67F6">
            <w:pPr>
              <w:tabs>
                <w:tab w:val="left" w:pos="1134"/>
              </w:tabs>
              <w:spacing w:before="80" w:after="80"/>
              <w:rPr>
                <w:lang w:val="en-US"/>
              </w:rPr>
            </w:pPr>
            <w:hyperlink r:id="rId13" w:history="1">
              <w:r w:rsidR="008C3C9C" w:rsidRPr="00970950">
                <w:rPr>
                  <w:rStyle w:val="Hyperlink"/>
                  <w:sz w:val="20"/>
                  <w:lang w:val="en-US"/>
                </w:rPr>
                <w:t>Video: Introduction to Logistic Regression</w:t>
              </w:r>
            </w:hyperlink>
          </w:p>
        </w:tc>
        <w:tc>
          <w:tcPr>
            <w:tcW w:w="2971" w:type="dxa"/>
          </w:tcPr>
          <w:p w14:paraId="473B4B33" w14:textId="14214ED2" w:rsidR="008C3C9C" w:rsidRDefault="005E2C6F" w:rsidP="00AF67F6">
            <w:pPr>
              <w:tabs>
                <w:tab w:val="left" w:pos="1134"/>
              </w:tabs>
              <w:spacing w:before="80" w:after="80"/>
              <w:rPr>
                <w:rFonts w:cstheme="minorHAnsi"/>
                <w:sz w:val="20"/>
                <w:lang w:val="en-US"/>
              </w:rPr>
            </w:pPr>
            <w:r>
              <w:rPr>
                <w:rFonts w:cstheme="minorHAnsi"/>
                <w:sz w:val="20"/>
                <w:lang w:val="en-US"/>
              </w:rPr>
              <w:t>This video describes the rational behind logistic regression. If you are already familiar with this topic, you can save time by skipping. For everybody who has doubts regarding their logistic regression skills this video might be very helpful.</w:t>
            </w:r>
          </w:p>
        </w:tc>
      </w:tr>
      <w:tr w:rsidR="00AF67F6" w:rsidRPr="007E782D" w14:paraId="65CABA69" w14:textId="77777777" w:rsidTr="008C06F2">
        <w:trPr>
          <w:trHeight w:val="386"/>
        </w:trPr>
        <w:tc>
          <w:tcPr>
            <w:tcW w:w="473" w:type="dxa"/>
          </w:tcPr>
          <w:p w14:paraId="5813254F" w14:textId="4818FEC3" w:rsidR="00AF67F6" w:rsidRPr="00191371" w:rsidRDefault="00D546C5" w:rsidP="00AF67F6">
            <w:pPr>
              <w:tabs>
                <w:tab w:val="left" w:pos="1134"/>
              </w:tabs>
              <w:spacing w:before="80" w:after="80"/>
              <w:rPr>
                <w:rFonts w:cstheme="minorHAnsi"/>
                <w:b/>
                <w:sz w:val="20"/>
                <w:lang w:val="en-US"/>
              </w:rPr>
            </w:pPr>
            <w:r>
              <w:rPr>
                <w:rFonts w:cstheme="minorHAnsi"/>
                <w:b/>
                <w:sz w:val="20"/>
                <w:lang w:val="en-US"/>
              </w:rPr>
              <w:t>14</w:t>
            </w:r>
            <w:r w:rsidR="00AF67F6" w:rsidRPr="00191371">
              <w:rPr>
                <w:rFonts w:cstheme="minorHAnsi"/>
                <w:b/>
                <w:sz w:val="20"/>
                <w:lang w:val="en-US"/>
              </w:rPr>
              <w:t>.</w:t>
            </w:r>
          </w:p>
        </w:tc>
        <w:tc>
          <w:tcPr>
            <w:tcW w:w="2658" w:type="dxa"/>
          </w:tcPr>
          <w:p w14:paraId="718B3BE9" w14:textId="3E4D237D" w:rsidR="00AF67F6" w:rsidRPr="00284C2D" w:rsidRDefault="00AF67F6" w:rsidP="00AF67F6">
            <w:pPr>
              <w:tabs>
                <w:tab w:val="left" w:pos="1134"/>
              </w:tabs>
              <w:spacing w:before="80" w:after="80"/>
              <w:rPr>
                <w:rFonts w:cstheme="minorHAnsi"/>
                <w:sz w:val="20"/>
                <w:lang w:val="en-US"/>
              </w:rPr>
            </w:pPr>
            <w:r>
              <w:rPr>
                <w:rFonts w:cstheme="minorHAnsi"/>
                <w:sz w:val="20"/>
                <w:lang w:val="en-US"/>
              </w:rPr>
              <w:t>Read subchapters 15.4 and 15.5 from “YaRrr! The Pirate’s Guide to R”</w:t>
            </w:r>
          </w:p>
        </w:tc>
        <w:tc>
          <w:tcPr>
            <w:tcW w:w="2960" w:type="dxa"/>
          </w:tcPr>
          <w:p w14:paraId="05864F49" w14:textId="023D88E0" w:rsidR="00AF67F6" w:rsidRPr="00284C2D" w:rsidRDefault="007E782D" w:rsidP="00AF67F6">
            <w:pPr>
              <w:tabs>
                <w:tab w:val="left" w:pos="1134"/>
              </w:tabs>
              <w:spacing w:before="80" w:after="80"/>
              <w:rPr>
                <w:rFonts w:cstheme="minorHAnsi"/>
                <w:sz w:val="20"/>
                <w:lang w:val="en-US"/>
              </w:rPr>
            </w:pPr>
            <w:hyperlink r:id="rId14" w:history="1">
              <w:r w:rsidR="00AF67F6">
                <w:rPr>
                  <w:rStyle w:val="Hyperlink"/>
                  <w:rFonts w:cstheme="minorHAnsi"/>
                  <w:sz w:val="20"/>
                  <w:lang w:val="en-US"/>
                </w:rPr>
                <w:t>Text: Logistic Regression</w:t>
              </w:r>
            </w:hyperlink>
          </w:p>
        </w:tc>
        <w:tc>
          <w:tcPr>
            <w:tcW w:w="2971" w:type="dxa"/>
          </w:tcPr>
          <w:p w14:paraId="0C9C5DE4" w14:textId="30D10FC6" w:rsidR="00AF67F6" w:rsidRPr="00284C2D" w:rsidRDefault="00AF67F6" w:rsidP="00AF67F6">
            <w:pPr>
              <w:tabs>
                <w:tab w:val="left" w:pos="1134"/>
              </w:tabs>
              <w:spacing w:before="80" w:after="80"/>
              <w:rPr>
                <w:rFonts w:cstheme="minorHAnsi"/>
                <w:sz w:val="20"/>
                <w:lang w:val="en-US"/>
              </w:rPr>
            </w:pPr>
            <w:r>
              <w:rPr>
                <w:rFonts w:cstheme="minorHAnsi"/>
                <w:sz w:val="20"/>
                <w:lang w:val="en-US"/>
              </w:rPr>
              <w:t>In subchapter 15.5, only the first part about logistic regression is relevant.</w:t>
            </w:r>
          </w:p>
        </w:tc>
      </w:tr>
      <w:tr w:rsidR="00E2236A" w:rsidRPr="007E782D" w14:paraId="4F6C48B5" w14:textId="77777777" w:rsidTr="008C06F2">
        <w:trPr>
          <w:trHeight w:val="386"/>
        </w:trPr>
        <w:tc>
          <w:tcPr>
            <w:tcW w:w="473" w:type="dxa"/>
          </w:tcPr>
          <w:p w14:paraId="0ABACD94" w14:textId="4C237F5D" w:rsidR="00E2236A" w:rsidRDefault="00D546C5" w:rsidP="00E2236A">
            <w:pPr>
              <w:tabs>
                <w:tab w:val="left" w:pos="1134"/>
              </w:tabs>
              <w:spacing w:before="80" w:after="80"/>
              <w:rPr>
                <w:rFonts w:cstheme="minorHAnsi"/>
                <w:b/>
                <w:sz w:val="20"/>
                <w:lang w:val="en-US"/>
              </w:rPr>
            </w:pPr>
            <w:r>
              <w:rPr>
                <w:rFonts w:cstheme="minorHAnsi"/>
                <w:b/>
                <w:sz w:val="20"/>
                <w:lang w:val="en-US"/>
              </w:rPr>
              <w:t>15</w:t>
            </w:r>
            <w:r w:rsidR="00E2236A">
              <w:rPr>
                <w:rFonts w:cstheme="minorHAnsi"/>
                <w:b/>
                <w:sz w:val="20"/>
                <w:lang w:val="en-US"/>
              </w:rPr>
              <w:t>.</w:t>
            </w:r>
          </w:p>
        </w:tc>
        <w:tc>
          <w:tcPr>
            <w:tcW w:w="2658" w:type="dxa"/>
          </w:tcPr>
          <w:p w14:paraId="3B6D5213" w14:textId="21631103" w:rsidR="00E2236A" w:rsidRPr="00284C2D" w:rsidRDefault="00E2236A" w:rsidP="00E2236A">
            <w:pPr>
              <w:tabs>
                <w:tab w:val="left" w:pos="1134"/>
              </w:tabs>
              <w:spacing w:before="80" w:after="80"/>
              <w:rPr>
                <w:rFonts w:cstheme="minorHAnsi"/>
                <w:sz w:val="20"/>
                <w:lang w:val="en-US"/>
              </w:rPr>
            </w:pPr>
            <w:r>
              <w:rPr>
                <w:rFonts w:cstheme="minorHAnsi"/>
                <w:sz w:val="20"/>
                <w:lang w:val="en-US"/>
              </w:rPr>
              <w:t xml:space="preserve">Solve Task </w:t>
            </w:r>
            <w:r w:rsidR="005E5E30">
              <w:rPr>
                <w:rFonts w:cstheme="minorHAnsi"/>
                <w:sz w:val="20"/>
                <w:lang w:val="en-US"/>
              </w:rPr>
              <w:t>16-18</w:t>
            </w:r>
            <w:r w:rsidR="00C95286">
              <w:rPr>
                <w:rFonts w:cstheme="minorHAnsi"/>
                <w:sz w:val="20"/>
                <w:lang w:val="en-US"/>
              </w:rPr>
              <w:t xml:space="preserve"> </w:t>
            </w:r>
            <w:r w:rsidR="005E5E30">
              <w:rPr>
                <w:rFonts w:cstheme="minorHAnsi"/>
                <w:sz w:val="20"/>
                <w:lang w:val="en-US"/>
              </w:rPr>
              <w:t>of the exercise sheet.</w:t>
            </w:r>
          </w:p>
        </w:tc>
        <w:tc>
          <w:tcPr>
            <w:tcW w:w="2960" w:type="dxa"/>
          </w:tcPr>
          <w:p w14:paraId="6BF27C4A" w14:textId="77777777" w:rsidR="00E2236A" w:rsidRDefault="00E2236A" w:rsidP="00E2236A">
            <w:pPr>
              <w:tabs>
                <w:tab w:val="left" w:pos="1134"/>
              </w:tabs>
              <w:spacing w:before="80" w:after="80"/>
              <w:rPr>
                <w:rFonts w:cstheme="minorHAnsi"/>
                <w:sz w:val="20"/>
                <w:lang w:val="en-US"/>
              </w:rPr>
            </w:pPr>
          </w:p>
        </w:tc>
        <w:tc>
          <w:tcPr>
            <w:tcW w:w="2971" w:type="dxa"/>
          </w:tcPr>
          <w:p w14:paraId="50971778" w14:textId="77777777" w:rsidR="00E2236A" w:rsidRPr="00284C2D" w:rsidRDefault="00E2236A" w:rsidP="00E2236A">
            <w:pPr>
              <w:tabs>
                <w:tab w:val="left" w:pos="1134"/>
              </w:tabs>
              <w:spacing w:before="80" w:after="80"/>
              <w:rPr>
                <w:rFonts w:cstheme="minorHAnsi"/>
                <w:sz w:val="20"/>
                <w:lang w:val="en-US"/>
              </w:rPr>
            </w:pPr>
          </w:p>
        </w:tc>
      </w:tr>
      <w:tr w:rsidR="00E2236A" w:rsidRPr="007E782D" w14:paraId="20484B67" w14:textId="77777777" w:rsidTr="008C06F2">
        <w:trPr>
          <w:trHeight w:val="386"/>
        </w:trPr>
        <w:tc>
          <w:tcPr>
            <w:tcW w:w="473" w:type="dxa"/>
          </w:tcPr>
          <w:p w14:paraId="7195EB51" w14:textId="6E054929" w:rsidR="00E2236A" w:rsidRDefault="00D546C5" w:rsidP="00E2236A">
            <w:pPr>
              <w:tabs>
                <w:tab w:val="left" w:pos="1134"/>
              </w:tabs>
              <w:spacing w:before="80" w:after="80"/>
              <w:rPr>
                <w:rFonts w:cstheme="minorHAnsi"/>
                <w:b/>
                <w:sz w:val="20"/>
                <w:lang w:val="en-US"/>
              </w:rPr>
            </w:pPr>
            <w:r>
              <w:rPr>
                <w:rFonts w:cstheme="minorHAnsi"/>
                <w:b/>
                <w:sz w:val="20"/>
                <w:lang w:val="en-US"/>
              </w:rPr>
              <w:t>16</w:t>
            </w:r>
            <w:r w:rsidR="00E2236A">
              <w:rPr>
                <w:rFonts w:cstheme="minorHAnsi"/>
                <w:b/>
                <w:sz w:val="20"/>
                <w:lang w:val="en-US"/>
              </w:rPr>
              <w:t>.</w:t>
            </w:r>
          </w:p>
        </w:tc>
        <w:tc>
          <w:tcPr>
            <w:tcW w:w="2658" w:type="dxa"/>
          </w:tcPr>
          <w:p w14:paraId="1F717F42" w14:textId="05C1E14C" w:rsidR="00E2236A" w:rsidRPr="00284C2D" w:rsidRDefault="00E2236A" w:rsidP="00E2236A">
            <w:pPr>
              <w:tabs>
                <w:tab w:val="left" w:pos="1134"/>
              </w:tabs>
              <w:spacing w:before="80" w:after="80"/>
              <w:rPr>
                <w:rFonts w:cstheme="minorHAnsi"/>
                <w:sz w:val="20"/>
                <w:lang w:val="en-US"/>
              </w:rPr>
            </w:pPr>
            <w:r w:rsidRPr="00284C2D">
              <w:rPr>
                <w:rFonts w:cstheme="minorHAnsi"/>
                <w:sz w:val="20"/>
                <w:lang w:val="en-US"/>
              </w:rPr>
              <w:t xml:space="preserve">Compare your solutions to the </w:t>
            </w:r>
            <w:r w:rsidR="007E782D">
              <w:rPr>
                <w:rFonts w:cstheme="minorHAnsi"/>
                <w:sz w:val="20"/>
                <w:lang w:val="en-US"/>
              </w:rPr>
              <w:t>sample solution</w:t>
            </w:r>
            <w:r w:rsidRPr="00284C2D">
              <w:rPr>
                <w:rFonts w:cstheme="minorHAnsi"/>
                <w:sz w:val="20"/>
                <w:lang w:val="en-US"/>
              </w:rPr>
              <w:t xml:space="preserve"> </w:t>
            </w:r>
            <w:r w:rsidR="007E782D">
              <w:rPr>
                <w:rFonts w:cstheme="minorHAnsi"/>
                <w:sz w:val="20"/>
                <w:lang w:val="en-US"/>
              </w:rPr>
              <w:t>provided on the SSRC website</w:t>
            </w:r>
            <w:r w:rsidRPr="00284C2D">
              <w:rPr>
                <w:rFonts w:cstheme="minorHAnsi"/>
                <w:sz w:val="20"/>
                <w:lang w:val="en-US"/>
              </w:rPr>
              <w:t>.</w:t>
            </w:r>
          </w:p>
        </w:tc>
        <w:tc>
          <w:tcPr>
            <w:tcW w:w="2960" w:type="dxa"/>
          </w:tcPr>
          <w:p w14:paraId="602BD221" w14:textId="48B31C32" w:rsidR="00E2236A" w:rsidRPr="00284C2D" w:rsidRDefault="00E2236A" w:rsidP="00E2236A">
            <w:pPr>
              <w:tabs>
                <w:tab w:val="left" w:pos="1134"/>
              </w:tabs>
              <w:spacing w:before="80" w:after="80"/>
              <w:rPr>
                <w:rFonts w:cstheme="minorHAnsi"/>
                <w:sz w:val="20"/>
                <w:lang w:val="en-US"/>
              </w:rPr>
            </w:pPr>
          </w:p>
        </w:tc>
        <w:tc>
          <w:tcPr>
            <w:tcW w:w="2971" w:type="dxa"/>
          </w:tcPr>
          <w:p w14:paraId="0C291CF3" w14:textId="184C7863" w:rsidR="00E2236A" w:rsidRPr="00284C2D" w:rsidRDefault="00E2236A" w:rsidP="00E2236A">
            <w:pPr>
              <w:tabs>
                <w:tab w:val="left" w:pos="1134"/>
              </w:tabs>
              <w:spacing w:before="80" w:after="80"/>
              <w:rPr>
                <w:rFonts w:cstheme="minorHAnsi"/>
                <w:sz w:val="20"/>
                <w:lang w:val="en-US"/>
              </w:rPr>
            </w:pPr>
          </w:p>
        </w:tc>
      </w:tr>
    </w:tbl>
    <w:p w14:paraId="2664E672" w14:textId="07E95DDD" w:rsidR="00E90294" w:rsidRDefault="00E90294" w:rsidP="00CB795D">
      <w:pPr>
        <w:tabs>
          <w:tab w:val="left" w:pos="1134"/>
        </w:tabs>
        <w:rPr>
          <w:rFonts w:cstheme="minorHAnsi"/>
          <w:b/>
          <w:sz w:val="18"/>
          <w:lang w:val="en-US"/>
        </w:rPr>
      </w:pPr>
    </w:p>
    <w:p w14:paraId="48227098" w14:textId="77777777" w:rsidR="000B3A20" w:rsidRPr="00CF7FA8" w:rsidRDefault="000B3A20" w:rsidP="00CB795D">
      <w:pPr>
        <w:tabs>
          <w:tab w:val="left" w:pos="1134"/>
        </w:tabs>
        <w:rPr>
          <w:rFonts w:cstheme="minorHAnsi"/>
          <w:b/>
          <w:sz w:val="18"/>
          <w:lang w:val="en-US"/>
        </w:rPr>
      </w:pPr>
    </w:p>
    <w:sectPr w:rsidR="000B3A20" w:rsidRPr="00CF7FA8">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D66D" w14:textId="77777777" w:rsidR="00C04333" w:rsidRDefault="00C04333" w:rsidP="00C87F8B">
      <w:pPr>
        <w:spacing w:after="0" w:line="240" w:lineRule="auto"/>
      </w:pPr>
      <w:r>
        <w:separator/>
      </w:r>
    </w:p>
  </w:endnote>
  <w:endnote w:type="continuationSeparator" w:id="0">
    <w:p w14:paraId="73D6E1EA" w14:textId="77777777" w:rsidR="00C04333" w:rsidRDefault="00C04333" w:rsidP="00C87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UM Neue Helvetica 55 Regular">
    <w:altName w:val="Calibri"/>
    <w:panose1 w:val="020B0604020202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2D5D" w14:textId="55306A93" w:rsidR="00C87F8B" w:rsidRDefault="00C87F8B">
    <w:pPr>
      <w:pStyle w:val="Fuzeile"/>
    </w:pPr>
  </w:p>
  <w:p w14:paraId="481D7FD3" w14:textId="3D756976" w:rsidR="00840184" w:rsidRDefault="008401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7325A" w14:textId="77777777" w:rsidR="00C04333" w:rsidRDefault="00C04333" w:rsidP="00C87F8B">
      <w:pPr>
        <w:spacing w:after="0" w:line="240" w:lineRule="auto"/>
      </w:pPr>
      <w:r>
        <w:separator/>
      </w:r>
    </w:p>
  </w:footnote>
  <w:footnote w:type="continuationSeparator" w:id="0">
    <w:p w14:paraId="67C077F6" w14:textId="77777777" w:rsidR="00C04333" w:rsidRDefault="00C04333" w:rsidP="00C87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357E" w14:textId="77777777" w:rsidR="00C87F8B" w:rsidRDefault="00C87F8B" w:rsidP="00C87F8B">
    <w:pPr>
      <w:pStyle w:val="Kopfzeile"/>
      <w:ind w:left="708"/>
      <w:jc w:val="right"/>
    </w:pPr>
    <w:r>
      <w:rPr>
        <w:noProof/>
        <w:lang w:eastAsia="de-DE"/>
      </w:rPr>
      <mc:AlternateContent>
        <mc:Choice Requires="wps">
          <w:drawing>
            <wp:anchor distT="45720" distB="45720" distL="114300" distR="114300" simplePos="0" relativeHeight="251659264" behindDoc="0" locked="0" layoutInCell="1" allowOverlap="1" wp14:anchorId="20F4D506" wp14:editId="6B9D14A7">
              <wp:simplePos x="0" y="0"/>
              <wp:positionH relativeFrom="column">
                <wp:posOffset>-81280</wp:posOffset>
              </wp:positionH>
              <wp:positionV relativeFrom="paragraph">
                <wp:posOffset>11430</wp:posOffset>
              </wp:positionV>
              <wp:extent cx="2797175" cy="508635"/>
              <wp:effectExtent l="0" t="0" r="3175"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508635"/>
                      </a:xfrm>
                      <a:prstGeom prst="rect">
                        <a:avLst/>
                      </a:prstGeom>
                      <a:solidFill>
                        <a:srgbClr val="FFFFFF"/>
                      </a:solidFill>
                      <a:ln w="9525">
                        <a:noFill/>
                        <a:miter lim="800000"/>
                        <a:headEnd/>
                        <a:tailEnd/>
                      </a:ln>
                    </wps:spPr>
                    <wps:txbx>
                      <w:txbxContent>
                        <w:p w14:paraId="61D5FC3A" w14:textId="77777777" w:rsidR="00C87F8B" w:rsidRDefault="00C87F8B" w:rsidP="00C87F8B">
                          <w:pPr>
                            <w:spacing w:after="0" w:line="276" w:lineRule="auto"/>
                            <w:rPr>
                              <w:rFonts w:ascii="TUM Neue Helvetica 55 Regular" w:eastAsiaTheme="minorEastAsia" w:hAnsi="TUM Neue Helvetica 55 Regular"/>
                              <w:b/>
                              <w:bCs/>
                              <w:noProof/>
                              <w:color w:val="404040"/>
                              <w:sz w:val="16"/>
                              <w:szCs w:val="16"/>
                              <w:lang w:val="en-US" w:eastAsia="de-DE"/>
                            </w:rPr>
                          </w:pPr>
                          <w:r>
                            <w:rPr>
                              <w:rFonts w:ascii="TUM Neue Helvetica 55 Regular" w:eastAsiaTheme="minorEastAsia" w:hAnsi="TUM Neue Helvetica 55 Regular"/>
                              <w:b/>
                              <w:bCs/>
                              <w:noProof/>
                              <w:color w:val="404040"/>
                              <w:sz w:val="16"/>
                              <w:szCs w:val="16"/>
                              <w:lang w:val="en-US" w:eastAsia="de-DE"/>
                            </w:rPr>
                            <w:t>Professorship of Public Health and Prevention</w:t>
                          </w:r>
                        </w:p>
                        <w:p w14:paraId="693A17BB" w14:textId="77777777" w:rsidR="00C87F8B" w:rsidRDefault="00C87F8B" w:rsidP="00C87F8B">
                          <w:pPr>
                            <w:spacing w:after="0" w:line="276" w:lineRule="auto"/>
                            <w:rPr>
                              <w:rFonts w:ascii="TUM Neue Helvetica 55 Regular" w:eastAsiaTheme="minorEastAsia" w:hAnsi="TUM Neue Helvetica 55 Regular"/>
                              <w:noProof/>
                              <w:color w:val="7F7F7F"/>
                              <w:sz w:val="16"/>
                              <w:szCs w:val="16"/>
                              <w:lang w:val="en-US" w:eastAsia="de-DE"/>
                            </w:rPr>
                          </w:pPr>
                          <w:r>
                            <w:rPr>
                              <w:rFonts w:ascii="TUM Neue Helvetica 55 Regular" w:eastAsiaTheme="minorEastAsia" w:hAnsi="TUM Neue Helvetica 55 Regular"/>
                              <w:noProof/>
                              <w:color w:val="7F7F7F"/>
                              <w:sz w:val="16"/>
                              <w:szCs w:val="16"/>
                              <w:lang w:val="en-US" w:eastAsia="de-DE"/>
                            </w:rPr>
                            <w:t>Department for Sport and Health Sciences</w:t>
                          </w:r>
                        </w:p>
                        <w:p w14:paraId="74AD58E4" w14:textId="77777777" w:rsidR="00C87F8B" w:rsidRPr="00C87F8B" w:rsidRDefault="00C87F8B" w:rsidP="00C87F8B">
                          <w:pPr>
                            <w:spacing w:after="0" w:line="276" w:lineRule="auto"/>
                            <w:rPr>
                              <w:rFonts w:ascii="TUM Neue Helvetica 55 Regular" w:eastAsiaTheme="minorEastAsia" w:hAnsi="TUM Neue Helvetica 55 Regular"/>
                              <w:noProof/>
                              <w:color w:val="7F7F7F"/>
                              <w:sz w:val="16"/>
                              <w:szCs w:val="16"/>
                              <w:lang w:val="en-US" w:eastAsia="de-DE"/>
                            </w:rPr>
                          </w:pPr>
                          <w:r>
                            <w:rPr>
                              <w:rFonts w:ascii="TUM Neue Helvetica 55 Regular" w:eastAsiaTheme="minorEastAsia" w:hAnsi="TUM Neue Helvetica 55 Regular"/>
                              <w:noProof/>
                              <w:color w:val="7F7F7F"/>
                              <w:sz w:val="16"/>
                              <w:szCs w:val="16"/>
                              <w:lang w:eastAsia="de-DE"/>
                            </w:rPr>
                            <w:t>Technische Universität München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4D506" id="_x0000_t202" coordsize="21600,21600" o:spt="202" path="m,l,21600r21600,l21600,xe">
              <v:stroke joinstyle="miter"/>
              <v:path gradientshapeok="t" o:connecttype="rect"/>
            </v:shapetype>
            <v:shape id="Textfeld 2" o:spid="_x0000_s1026" type="#_x0000_t202" style="position:absolute;left:0;text-align:left;margin-left:-6.4pt;margin-top:.9pt;width:220.25pt;height:40.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" stroked="f">
              <v:textbox>
                <w:txbxContent>
                  <w:p w14:paraId="61D5FC3A" w14:textId="77777777" w:rsidR="00C87F8B" w:rsidRDefault="00C87F8B" w:rsidP="00C87F8B">
                    <w:pPr>
                      <w:spacing w:after="0" w:line="276" w:lineRule="auto"/>
                      <w:rPr>
                        <w:rFonts w:ascii="TUM Neue Helvetica 55 Regular" w:eastAsiaTheme="minorEastAsia" w:hAnsi="TUM Neue Helvetica 55 Regular"/>
                        <w:b/>
                        <w:bCs/>
                        <w:noProof/>
                        <w:color w:val="404040"/>
                        <w:sz w:val="16"/>
                        <w:szCs w:val="16"/>
                        <w:lang w:val="en-US" w:eastAsia="de-DE"/>
                      </w:rPr>
                    </w:pPr>
                    <w:r>
                      <w:rPr>
                        <w:rFonts w:ascii="TUM Neue Helvetica 55 Regular" w:eastAsiaTheme="minorEastAsia" w:hAnsi="TUM Neue Helvetica 55 Regular"/>
                        <w:b/>
                        <w:bCs/>
                        <w:noProof/>
                        <w:color w:val="404040"/>
                        <w:sz w:val="16"/>
                        <w:szCs w:val="16"/>
                        <w:lang w:val="en-US" w:eastAsia="de-DE"/>
                      </w:rPr>
                      <w:t>Professorship of Public Health and Prevention</w:t>
                    </w:r>
                  </w:p>
                  <w:p w14:paraId="693A17BB" w14:textId="77777777" w:rsidR="00C87F8B" w:rsidRDefault="00C87F8B" w:rsidP="00C87F8B">
                    <w:pPr>
                      <w:spacing w:after="0" w:line="276" w:lineRule="auto"/>
                      <w:rPr>
                        <w:rFonts w:ascii="TUM Neue Helvetica 55 Regular" w:eastAsiaTheme="minorEastAsia" w:hAnsi="TUM Neue Helvetica 55 Regular"/>
                        <w:noProof/>
                        <w:color w:val="7F7F7F"/>
                        <w:sz w:val="16"/>
                        <w:szCs w:val="16"/>
                        <w:lang w:val="en-US" w:eastAsia="de-DE"/>
                      </w:rPr>
                    </w:pPr>
                    <w:r>
                      <w:rPr>
                        <w:rFonts w:ascii="TUM Neue Helvetica 55 Regular" w:eastAsiaTheme="minorEastAsia" w:hAnsi="TUM Neue Helvetica 55 Regular"/>
                        <w:noProof/>
                        <w:color w:val="7F7F7F"/>
                        <w:sz w:val="16"/>
                        <w:szCs w:val="16"/>
                        <w:lang w:val="en-US" w:eastAsia="de-DE"/>
                      </w:rPr>
                      <w:t>Department for Sport and Health Sciences</w:t>
                    </w:r>
                  </w:p>
                  <w:p w14:paraId="74AD58E4" w14:textId="77777777" w:rsidR="00C87F8B" w:rsidRPr="00C87F8B" w:rsidRDefault="00C87F8B" w:rsidP="00C87F8B">
                    <w:pPr>
                      <w:spacing w:after="0" w:line="276" w:lineRule="auto"/>
                      <w:rPr>
                        <w:rFonts w:ascii="TUM Neue Helvetica 55 Regular" w:eastAsiaTheme="minorEastAsia" w:hAnsi="TUM Neue Helvetica 55 Regular"/>
                        <w:noProof/>
                        <w:color w:val="7F7F7F"/>
                        <w:sz w:val="16"/>
                        <w:szCs w:val="16"/>
                        <w:lang w:val="en-US" w:eastAsia="de-DE"/>
                      </w:rPr>
                    </w:pPr>
                    <w:r>
                      <w:rPr>
                        <w:rFonts w:ascii="TUM Neue Helvetica 55 Regular" w:eastAsiaTheme="minorEastAsia" w:hAnsi="TUM Neue Helvetica 55 Regular"/>
                        <w:noProof/>
                        <w:color w:val="7F7F7F"/>
                        <w:sz w:val="16"/>
                        <w:szCs w:val="16"/>
                        <w:lang w:eastAsia="de-DE"/>
                      </w:rPr>
                      <w:t>Technische Universität München</w:t>
                    </w:r>
                  </w:p>
                </w:txbxContent>
              </v:textbox>
              <w10:wrap type="square"/>
            </v:shape>
          </w:pict>
        </mc:Fallback>
      </mc:AlternateContent>
    </w:r>
    <w:r>
      <w:rPr>
        <w:noProof/>
        <w:lang w:eastAsia="de-DE"/>
      </w:rPr>
      <w:drawing>
        <wp:inline distT="0" distB="0" distL="0" distR="0" wp14:anchorId="042E43D5" wp14:editId="7DECEAE9">
          <wp:extent cx="819728" cy="4320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M_Logo_blau_rgb_p.png"/>
                  <pic:cNvPicPr/>
                </pic:nvPicPr>
                <pic:blipFill>
                  <a:blip r:embed="rId1">
                    <a:extLst>
                      <a:ext uri="{28A0092B-C50C-407E-A947-70E740481C1C}">
                        <a14:useLocalDpi xmlns:a14="http://schemas.microsoft.com/office/drawing/2010/main" val="0"/>
                      </a:ext>
                    </a:extLst>
                  </a:blip>
                  <a:stretch>
                    <a:fillRect/>
                  </a:stretch>
                </pic:blipFill>
                <pic:spPr>
                  <a:xfrm>
                    <a:off x="0" y="0"/>
                    <a:ext cx="819728" cy="432000"/>
                  </a:xfrm>
                  <a:prstGeom prst="rect">
                    <a:avLst/>
                  </a:prstGeom>
                </pic:spPr>
              </pic:pic>
            </a:graphicData>
          </a:graphic>
        </wp:inline>
      </w:drawing>
    </w:r>
  </w:p>
  <w:p w14:paraId="198AEED4" w14:textId="77777777" w:rsidR="00BD08B8" w:rsidRDefault="00BD08B8" w:rsidP="00C87F8B">
    <w:pPr>
      <w:pStyle w:val="Kopfzeile"/>
      <w:ind w:left="708"/>
      <w:jc w:val="right"/>
    </w:pPr>
  </w:p>
  <w:p w14:paraId="01F8FC82" w14:textId="77777777" w:rsidR="00BD08B8" w:rsidRDefault="00BD08B8" w:rsidP="00C87F8B">
    <w:pPr>
      <w:pStyle w:val="Kopfzeile"/>
      <w:ind w:left="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B4474"/>
    <w:multiLevelType w:val="hybridMultilevel"/>
    <w:tmpl w:val="61B6DD1A"/>
    <w:lvl w:ilvl="0" w:tplc="46849B88">
      <w:start w:val="1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21E19"/>
    <w:multiLevelType w:val="hybridMultilevel"/>
    <w:tmpl w:val="4768D324"/>
    <w:lvl w:ilvl="0" w:tplc="3D266B0C">
      <w:start w:val="1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6940F2"/>
    <w:multiLevelType w:val="hybridMultilevel"/>
    <w:tmpl w:val="D3D05256"/>
    <w:lvl w:ilvl="0" w:tplc="CCDA81B8">
      <w:start w:val="1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8C00D1"/>
    <w:multiLevelType w:val="hybridMultilevel"/>
    <w:tmpl w:val="51800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7E534EB"/>
    <w:multiLevelType w:val="hybridMultilevel"/>
    <w:tmpl w:val="555C1F80"/>
    <w:lvl w:ilvl="0" w:tplc="3D7C19D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0C4A5A"/>
    <w:multiLevelType w:val="hybridMultilevel"/>
    <w:tmpl w:val="61E4BF6A"/>
    <w:lvl w:ilvl="0" w:tplc="169C9E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3A5040F"/>
    <w:multiLevelType w:val="hybridMultilevel"/>
    <w:tmpl w:val="92F07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8560ABF"/>
    <w:multiLevelType w:val="hybridMultilevel"/>
    <w:tmpl w:val="F9FA9296"/>
    <w:lvl w:ilvl="0" w:tplc="ED044E5E">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746140"/>
    <w:multiLevelType w:val="hybridMultilevel"/>
    <w:tmpl w:val="3F9E12C0"/>
    <w:lvl w:ilvl="0" w:tplc="3D7C19DC">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41772664">
    <w:abstractNumId w:val="4"/>
  </w:num>
  <w:num w:numId="2" w16cid:durableId="1088379423">
    <w:abstractNumId w:val="8"/>
  </w:num>
  <w:num w:numId="3" w16cid:durableId="1561558433">
    <w:abstractNumId w:val="3"/>
  </w:num>
  <w:num w:numId="4" w16cid:durableId="728964099">
    <w:abstractNumId w:val="6"/>
  </w:num>
  <w:num w:numId="5" w16cid:durableId="324479977">
    <w:abstractNumId w:val="7"/>
  </w:num>
  <w:num w:numId="6" w16cid:durableId="427509857">
    <w:abstractNumId w:val="5"/>
  </w:num>
  <w:num w:numId="7" w16cid:durableId="456533482">
    <w:abstractNumId w:val="1"/>
  </w:num>
  <w:num w:numId="8" w16cid:durableId="559487215">
    <w:abstractNumId w:val="2"/>
  </w:num>
  <w:num w:numId="9" w16cid:durableId="171889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561"/>
    <w:rsid w:val="0000134B"/>
    <w:rsid w:val="00022154"/>
    <w:rsid w:val="000240DB"/>
    <w:rsid w:val="00036EB2"/>
    <w:rsid w:val="00071838"/>
    <w:rsid w:val="000732AB"/>
    <w:rsid w:val="00073310"/>
    <w:rsid w:val="000758F5"/>
    <w:rsid w:val="000765C5"/>
    <w:rsid w:val="000831C8"/>
    <w:rsid w:val="000A6C47"/>
    <w:rsid w:val="000B3A20"/>
    <w:rsid w:val="000C02DC"/>
    <w:rsid w:val="000C601F"/>
    <w:rsid w:val="0010605E"/>
    <w:rsid w:val="00115614"/>
    <w:rsid w:val="00136F21"/>
    <w:rsid w:val="0018266D"/>
    <w:rsid w:val="00183738"/>
    <w:rsid w:val="001866E3"/>
    <w:rsid w:val="00191371"/>
    <w:rsid w:val="00195764"/>
    <w:rsid w:val="001B5166"/>
    <w:rsid w:val="001B6E71"/>
    <w:rsid w:val="001C5564"/>
    <w:rsid w:val="001F1422"/>
    <w:rsid w:val="001F7E2C"/>
    <w:rsid w:val="00203ADF"/>
    <w:rsid w:val="002165A4"/>
    <w:rsid w:val="002200B1"/>
    <w:rsid w:val="00230FEF"/>
    <w:rsid w:val="00253330"/>
    <w:rsid w:val="00284C2D"/>
    <w:rsid w:val="002C2D98"/>
    <w:rsid w:val="002C457E"/>
    <w:rsid w:val="002D3063"/>
    <w:rsid w:val="002E76E2"/>
    <w:rsid w:val="00323A13"/>
    <w:rsid w:val="00324293"/>
    <w:rsid w:val="00335B9E"/>
    <w:rsid w:val="003369A1"/>
    <w:rsid w:val="00365432"/>
    <w:rsid w:val="003727A9"/>
    <w:rsid w:val="0039594F"/>
    <w:rsid w:val="003B0F10"/>
    <w:rsid w:val="003D5ACE"/>
    <w:rsid w:val="003F6451"/>
    <w:rsid w:val="004003B6"/>
    <w:rsid w:val="004270B1"/>
    <w:rsid w:val="004318C8"/>
    <w:rsid w:val="004335B7"/>
    <w:rsid w:val="00444EFC"/>
    <w:rsid w:val="00462305"/>
    <w:rsid w:val="00471AD8"/>
    <w:rsid w:val="00473078"/>
    <w:rsid w:val="0048785C"/>
    <w:rsid w:val="004A6D7E"/>
    <w:rsid w:val="004B1ADA"/>
    <w:rsid w:val="004B7ED5"/>
    <w:rsid w:val="004C1C26"/>
    <w:rsid w:val="004C7BA6"/>
    <w:rsid w:val="004D1626"/>
    <w:rsid w:val="004D69DB"/>
    <w:rsid w:val="004E3557"/>
    <w:rsid w:val="005002A0"/>
    <w:rsid w:val="00514D26"/>
    <w:rsid w:val="00542491"/>
    <w:rsid w:val="00547333"/>
    <w:rsid w:val="00551738"/>
    <w:rsid w:val="0059384B"/>
    <w:rsid w:val="00594266"/>
    <w:rsid w:val="00596CE5"/>
    <w:rsid w:val="005B3360"/>
    <w:rsid w:val="005B7B9E"/>
    <w:rsid w:val="005D7CE1"/>
    <w:rsid w:val="005E2C6F"/>
    <w:rsid w:val="005E5AC9"/>
    <w:rsid w:val="005E5E30"/>
    <w:rsid w:val="00603549"/>
    <w:rsid w:val="00615847"/>
    <w:rsid w:val="00616D35"/>
    <w:rsid w:val="0065479E"/>
    <w:rsid w:val="00656447"/>
    <w:rsid w:val="00661E5B"/>
    <w:rsid w:val="00685E14"/>
    <w:rsid w:val="00686F59"/>
    <w:rsid w:val="006B3E51"/>
    <w:rsid w:val="006E00CE"/>
    <w:rsid w:val="006E4123"/>
    <w:rsid w:val="006E4CFE"/>
    <w:rsid w:val="006F4746"/>
    <w:rsid w:val="00711CCF"/>
    <w:rsid w:val="0071560F"/>
    <w:rsid w:val="00716072"/>
    <w:rsid w:val="00726CC8"/>
    <w:rsid w:val="00743534"/>
    <w:rsid w:val="00743BD2"/>
    <w:rsid w:val="00744445"/>
    <w:rsid w:val="00746EC8"/>
    <w:rsid w:val="0075319A"/>
    <w:rsid w:val="00755CDD"/>
    <w:rsid w:val="007613A6"/>
    <w:rsid w:val="00761B2D"/>
    <w:rsid w:val="00770F25"/>
    <w:rsid w:val="00792E5B"/>
    <w:rsid w:val="007E782D"/>
    <w:rsid w:val="007F0EA8"/>
    <w:rsid w:val="007F674B"/>
    <w:rsid w:val="00805E73"/>
    <w:rsid w:val="0082417D"/>
    <w:rsid w:val="008270B3"/>
    <w:rsid w:val="008353F5"/>
    <w:rsid w:val="00840184"/>
    <w:rsid w:val="0085177C"/>
    <w:rsid w:val="00854CA4"/>
    <w:rsid w:val="00857824"/>
    <w:rsid w:val="00857C4C"/>
    <w:rsid w:val="00876900"/>
    <w:rsid w:val="00884E07"/>
    <w:rsid w:val="008C05CA"/>
    <w:rsid w:val="008C06F2"/>
    <w:rsid w:val="008C3C9C"/>
    <w:rsid w:val="008F00E7"/>
    <w:rsid w:val="008F0BC9"/>
    <w:rsid w:val="008F2E7E"/>
    <w:rsid w:val="00922E23"/>
    <w:rsid w:val="0093035B"/>
    <w:rsid w:val="00934766"/>
    <w:rsid w:val="00942A92"/>
    <w:rsid w:val="00967E58"/>
    <w:rsid w:val="00970950"/>
    <w:rsid w:val="00971971"/>
    <w:rsid w:val="0097235A"/>
    <w:rsid w:val="009A3E91"/>
    <w:rsid w:val="009A569C"/>
    <w:rsid w:val="009A56C6"/>
    <w:rsid w:val="009C6D32"/>
    <w:rsid w:val="009D0A70"/>
    <w:rsid w:val="009F60B9"/>
    <w:rsid w:val="00A0072C"/>
    <w:rsid w:val="00A249F4"/>
    <w:rsid w:val="00A266EA"/>
    <w:rsid w:val="00A40188"/>
    <w:rsid w:val="00A427C8"/>
    <w:rsid w:val="00A51561"/>
    <w:rsid w:val="00A67480"/>
    <w:rsid w:val="00A707E3"/>
    <w:rsid w:val="00A75D18"/>
    <w:rsid w:val="00A9039A"/>
    <w:rsid w:val="00AA0F11"/>
    <w:rsid w:val="00AA66BC"/>
    <w:rsid w:val="00AA7E63"/>
    <w:rsid w:val="00AB6CDB"/>
    <w:rsid w:val="00AC61C9"/>
    <w:rsid w:val="00AF17AA"/>
    <w:rsid w:val="00AF67F6"/>
    <w:rsid w:val="00B5151E"/>
    <w:rsid w:val="00B644F5"/>
    <w:rsid w:val="00B75372"/>
    <w:rsid w:val="00B7761B"/>
    <w:rsid w:val="00BB27AC"/>
    <w:rsid w:val="00BD08B8"/>
    <w:rsid w:val="00C04333"/>
    <w:rsid w:val="00C12D20"/>
    <w:rsid w:val="00C84674"/>
    <w:rsid w:val="00C87F8B"/>
    <w:rsid w:val="00C95286"/>
    <w:rsid w:val="00CA29D2"/>
    <w:rsid w:val="00CA3864"/>
    <w:rsid w:val="00CB0E3E"/>
    <w:rsid w:val="00CB6342"/>
    <w:rsid w:val="00CB795D"/>
    <w:rsid w:val="00CD6D07"/>
    <w:rsid w:val="00CE34D7"/>
    <w:rsid w:val="00CE4FC4"/>
    <w:rsid w:val="00CF7FA8"/>
    <w:rsid w:val="00D02E24"/>
    <w:rsid w:val="00D13AC4"/>
    <w:rsid w:val="00D24321"/>
    <w:rsid w:val="00D44FFD"/>
    <w:rsid w:val="00D546C5"/>
    <w:rsid w:val="00D56649"/>
    <w:rsid w:val="00D5718E"/>
    <w:rsid w:val="00D70C77"/>
    <w:rsid w:val="00DB6B8A"/>
    <w:rsid w:val="00DD6C37"/>
    <w:rsid w:val="00E05687"/>
    <w:rsid w:val="00E2236A"/>
    <w:rsid w:val="00E2747C"/>
    <w:rsid w:val="00E45A9F"/>
    <w:rsid w:val="00E624E9"/>
    <w:rsid w:val="00E864EE"/>
    <w:rsid w:val="00E86877"/>
    <w:rsid w:val="00E90294"/>
    <w:rsid w:val="00F067D2"/>
    <w:rsid w:val="00F14A9C"/>
    <w:rsid w:val="00F373A7"/>
    <w:rsid w:val="00F661B5"/>
    <w:rsid w:val="00F73F18"/>
    <w:rsid w:val="00F74F88"/>
    <w:rsid w:val="00F75990"/>
    <w:rsid w:val="00F8482A"/>
    <w:rsid w:val="00FB4384"/>
    <w:rsid w:val="00FC1CFA"/>
    <w:rsid w:val="00FC30DE"/>
    <w:rsid w:val="00FE0AF5"/>
    <w:rsid w:val="00FE78BC"/>
    <w:rsid w:val="00FF4C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8B926AF"/>
  <w15:chartTrackingRefBased/>
  <w15:docId w15:val="{9C82389E-0A0C-4D7E-9E71-8CBAD204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6C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7F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F8B"/>
  </w:style>
  <w:style w:type="paragraph" w:styleId="Fuzeile">
    <w:name w:val="footer"/>
    <w:basedOn w:val="Standard"/>
    <w:link w:val="FuzeileZchn"/>
    <w:uiPriority w:val="99"/>
    <w:unhideWhenUsed/>
    <w:rsid w:val="00C87F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F8B"/>
  </w:style>
  <w:style w:type="table" w:styleId="Tabellenraster">
    <w:name w:val="Table Grid"/>
    <w:basedOn w:val="NormaleTabelle"/>
    <w:uiPriority w:val="39"/>
    <w:rsid w:val="00083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95764"/>
    <w:rPr>
      <w:color w:val="0563C1" w:themeColor="hyperlink"/>
      <w:u w:val="single"/>
    </w:rPr>
  </w:style>
  <w:style w:type="paragraph" w:styleId="Listenabsatz">
    <w:name w:val="List Paragraph"/>
    <w:basedOn w:val="Standard"/>
    <w:uiPriority w:val="34"/>
    <w:qFormat/>
    <w:rsid w:val="005B7B9E"/>
    <w:pPr>
      <w:ind w:left="720"/>
      <w:contextualSpacing/>
    </w:pPr>
  </w:style>
  <w:style w:type="paragraph" w:styleId="Sprechblasentext">
    <w:name w:val="Balloon Text"/>
    <w:basedOn w:val="Standard"/>
    <w:link w:val="SprechblasentextZchn"/>
    <w:uiPriority w:val="99"/>
    <w:semiHidden/>
    <w:unhideWhenUsed/>
    <w:rsid w:val="00CA386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A3864"/>
    <w:rPr>
      <w:rFonts w:ascii="Segoe UI" w:hAnsi="Segoe UI" w:cs="Segoe UI"/>
      <w:sz w:val="18"/>
      <w:szCs w:val="18"/>
    </w:rPr>
  </w:style>
  <w:style w:type="character" w:styleId="BesuchterLink">
    <w:name w:val="FollowedHyperlink"/>
    <w:basedOn w:val="Absatz-Standardschriftart"/>
    <w:uiPriority w:val="99"/>
    <w:semiHidden/>
    <w:unhideWhenUsed/>
    <w:rsid w:val="006E4123"/>
    <w:rPr>
      <w:color w:val="954F72" w:themeColor="followedHyperlink"/>
      <w:u w:val="single"/>
    </w:rPr>
  </w:style>
  <w:style w:type="paragraph" w:customStyle="1" w:styleId="Default">
    <w:name w:val="Default"/>
    <w:rsid w:val="00716072"/>
    <w:pPr>
      <w:autoSpaceDE w:val="0"/>
      <w:autoSpaceDN w:val="0"/>
      <w:adjustRightInd w:val="0"/>
      <w:spacing w:after="0" w:line="240" w:lineRule="auto"/>
    </w:pPr>
    <w:rPr>
      <w:rFonts w:ascii="Calibri" w:hAnsi="Calibri" w:cs="Calibri"/>
      <w:color w:val="000000"/>
      <w:sz w:val="24"/>
      <w:szCs w:val="24"/>
    </w:rPr>
  </w:style>
  <w:style w:type="character" w:styleId="Kommentarzeichen">
    <w:name w:val="annotation reference"/>
    <w:basedOn w:val="Absatz-Standardschriftart"/>
    <w:uiPriority w:val="99"/>
    <w:semiHidden/>
    <w:unhideWhenUsed/>
    <w:rsid w:val="007613A6"/>
    <w:rPr>
      <w:sz w:val="16"/>
      <w:szCs w:val="16"/>
    </w:rPr>
  </w:style>
  <w:style w:type="paragraph" w:styleId="Kommentartext">
    <w:name w:val="annotation text"/>
    <w:basedOn w:val="Standard"/>
    <w:link w:val="KommentartextZchn"/>
    <w:uiPriority w:val="99"/>
    <w:semiHidden/>
    <w:unhideWhenUsed/>
    <w:rsid w:val="007613A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13A6"/>
    <w:rPr>
      <w:sz w:val="20"/>
      <w:szCs w:val="20"/>
    </w:rPr>
  </w:style>
  <w:style w:type="paragraph" w:styleId="Kommentarthema">
    <w:name w:val="annotation subject"/>
    <w:basedOn w:val="Kommentartext"/>
    <w:next w:val="Kommentartext"/>
    <w:link w:val="KommentarthemaZchn"/>
    <w:uiPriority w:val="99"/>
    <w:semiHidden/>
    <w:unhideWhenUsed/>
    <w:rsid w:val="007613A6"/>
    <w:rPr>
      <w:b/>
      <w:bCs/>
    </w:rPr>
  </w:style>
  <w:style w:type="character" w:customStyle="1" w:styleId="KommentarthemaZchn">
    <w:name w:val="Kommentarthema Zchn"/>
    <w:basedOn w:val="KommentartextZchn"/>
    <w:link w:val="Kommentarthema"/>
    <w:uiPriority w:val="99"/>
    <w:semiHidden/>
    <w:rsid w:val="007613A6"/>
    <w:rPr>
      <w:b/>
      <w:bCs/>
      <w:sz w:val="20"/>
      <w:szCs w:val="20"/>
    </w:rPr>
  </w:style>
  <w:style w:type="character" w:customStyle="1" w:styleId="NichtaufgelsteErwhnung1">
    <w:name w:val="Nicht aufgelöste Erwähnung1"/>
    <w:basedOn w:val="Absatz-Standardschriftart"/>
    <w:uiPriority w:val="99"/>
    <w:semiHidden/>
    <w:unhideWhenUsed/>
    <w:rsid w:val="004C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916">
      <w:bodyDiv w:val="1"/>
      <w:marLeft w:val="0"/>
      <w:marRight w:val="0"/>
      <w:marTop w:val="0"/>
      <w:marBottom w:val="0"/>
      <w:divBdr>
        <w:top w:val="none" w:sz="0" w:space="0" w:color="auto"/>
        <w:left w:val="none" w:sz="0" w:space="0" w:color="auto"/>
        <w:bottom w:val="none" w:sz="0" w:space="0" w:color="auto"/>
        <w:right w:val="none" w:sz="0" w:space="0" w:color="auto"/>
      </w:divBdr>
    </w:div>
    <w:div w:id="355619741">
      <w:bodyDiv w:val="1"/>
      <w:marLeft w:val="0"/>
      <w:marRight w:val="0"/>
      <w:marTop w:val="0"/>
      <w:marBottom w:val="0"/>
      <w:divBdr>
        <w:top w:val="none" w:sz="0" w:space="0" w:color="auto"/>
        <w:left w:val="none" w:sz="0" w:space="0" w:color="auto"/>
        <w:bottom w:val="none" w:sz="0" w:space="0" w:color="auto"/>
        <w:right w:val="none" w:sz="0" w:space="0" w:color="auto"/>
      </w:divBdr>
    </w:div>
    <w:div w:id="808979830">
      <w:bodyDiv w:val="1"/>
      <w:marLeft w:val="0"/>
      <w:marRight w:val="0"/>
      <w:marTop w:val="0"/>
      <w:marBottom w:val="0"/>
      <w:divBdr>
        <w:top w:val="none" w:sz="0" w:space="0" w:color="auto"/>
        <w:left w:val="none" w:sz="0" w:space="0" w:color="auto"/>
        <w:bottom w:val="none" w:sz="0" w:space="0" w:color="auto"/>
        <w:right w:val="none" w:sz="0" w:space="0" w:color="auto"/>
      </w:divBdr>
    </w:div>
    <w:div w:id="1033113282">
      <w:bodyDiv w:val="1"/>
      <w:marLeft w:val="0"/>
      <w:marRight w:val="0"/>
      <w:marTop w:val="0"/>
      <w:marBottom w:val="0"/>
      <w:divBdr>
        <w:top w:val="none" w:sz="0" w:space="0" w:color="auto"/>
        <w:left w:val="none" w:sz="0" w:space="0" w:color="auto"/>
        <w:bottom w:val="none" w:sz="0" w:space="0" w:color="auto"/>
        <w:right w:val="none" w:sz="0" w:space="0" w:color="auto"/>
      </w:divBdr>
    </w:div>
    <w:div w:id="1227108443">
      <w:bodyDiv w:val="1"/>
      <w:marLeft w:val="0"/>
      <w:marRight w:val="0"/>
      <w:marTop w:val="0"/>
      <w:marBottom w:val="0"/>
      <w:divBdr>
        <w:top w:val="none" w:sz="0" w:space="0" w:color="auto"/>
        <w:left w:val="none" w:sz="0" w:space="0" w:color="auto"/>
        <w:bottom w:val="none" w:sz="0" w:space="0" w:color="auto"/>
        <w:right w:val="none" w:sz="0" w:space="0" w:color="auto"/>
      </w:divBdr>
    </w:div>
    <w:div w:id="150759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wn.org/ndphillips/YaRrr/the-linear-model.html" TargetMode="External"/><Relationship Id="rId13" Type="http://schemas.openxmlformats.org/officeDocument/2006/relationships/hyperlink" Target="https://www.youtube.com/watch?v=yIYKR4sgzI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owI7zxCqNY0&amp;list=RDCMUCbdsyFBdG0Fmjroqk-ZoPcg&amp;index=10" TargetMode="External"/><Relationship Id="rId12" Type="http://schemas.openxmlformats.org/officeDocument/2006/relationships/hyperlink" Target="https://www.youtube.com/watch?v=YzuYiKh8ec0https://www.youtube.com/watch?v=YzuYiKh8ec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down.org/ndphillips/YaRrr/linear-regression-with-lm.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bookdown.org/ndphillips/YaRrr/linear-regression-with-lm.html" TargetMode="External"/><Relationship Id="rId4" Type="http://schemas.openxmlformats.org/officeDocument/2006/relationships/webSettings" Target="webSettings.xml"/><Relationship Id="rId9" Type="http://schemas.openxmlformats.org/officeDocument/2006/relationships/hyperlink" Target="https://bookdown.org/ndphillips/YaRrr/linear-regression-with-lm.html" TargetMode="External"/><Relationship Id="rId14" Type="http://schemas.openxmlformats.org/officeDocument/2006/relationships/hyperlink" Target="https://bookdown.org/ndphillips/YaRrr/regression-on-non-normal-data-with-glm.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2454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Leibniz-Rechenzentrum</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Hanselmann, Michael</dc:creator>
  <cp:keywords/>
  <dc:description/>
  <cp:lastModifiedBy>Hanselmann, Michael</cp:lastModifiedBy>
  <cp:revision>5</cp:revision>
  <cp:lastPrinted>2022-09-05T11:21:00Z</cp:lastPrinted>
  <dcterms:created xsi:type="dcterms:W3CDTF">2022-04-15T10:33:00Z</dcterms:created>
  <dcterms:modified xsi:type="dcterms:W3CDTF">2022-09-08T09:36:00Z</dcterms:modified>
</cp:coreProperties>
</file>