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B0B6D" w:rsidRDefault="007B4FD0">
      <w:pPr>
        <w:jc w:val="center"/>
        <w:rPr>
          <w:rFonts w:ascii="Times New Roman" w:eastAsia="Times New Roman" w:hAnsi="Times New Roman" w:cs="Times New Roman"/>
          <w:b/>
        </w:rPr>
      </w:pPr>
      <w:r>
        <w:rPr>
          <w:rFonts w:ascii="Times New Roman" w:eastAsia="Times New Roman" w:hAnsi="Times New Roman" w:cs="Times New Roman"/>
          <w:b/>
        </w:rPr>
        <w:t>Working with your IRB:</w:t>
      </w:r>
    </w:p>
    <w:p w14:paraId="00000002" w14:textId="77777777" w:rsidR="00CB0B6D" w:rsidRDefault="007B4FD0">
      <w:pPr>
        <w:jc w:val="center"/>
        <w:rPr>
          <w:rFonts w:ascii="Times New Roman" w:eastAsia="Times New Roman" w:hAnsi="Times New Roman" w:cs="Times New Roman"/>
          <w:b/>
        </w:rPr>
      </w:pPr>
      <w:r>
        <w:rPr>
          <w:rFonts w:ascii="Times New Roman" w:eastAsia="Times New Roman" w:hAnsi="Times New Roman" w:cs="Times New Roman"/>
          <w:b/>
        </w:rPr>
        <w:t xml:space="preserve"> Obtaining consent for open data sharing through consent forms and data use agreements</w:t>
      </w:r>
    </w:p>
    <w:p w14:paraId="00000003" w14:textId="77777777" w:rsidR="00CB0B6D" w:rsidRDefault="00CB0B6D">
      <w:pPr>
        <w:jc w:val="center"/>
        <w:rPr>
          <w:rFonts w:ascii="Times New Roman" w:eastAsia="Times New Roman" w:hAnsi="Times New Roman" w:cs="Times New Roman"/>
          <w:b/>
        </w:rPr>
      </w:pPr>
    </w:p>
    <w:p w14:paraId="00000004" w14:textId="023AB7FB" w:rsidR="00CB0B6D" w:rsidRDefault="007B4FD0">
      <w:pPr>
        <w:jc w:val="center"/>
        <w:rPr>
          <w:rFonts w:ascii="Times New Roman" w:eastAsia="Times New Roman" w:hAnsi="Times New Roman" w:cs="Times New Roman"/>
        </w:rPr>
      </w:pPr>
      <w:r>
        <w:rPr>
          <w:rFonts w:ascii="Times New Roman" w:eastAsia="Times New Roman" w:hAnsi="Times New Roman" w:cs="Times New Roman"/>
        </w:rPr>
        <w:t xml:space="preserve">By: Jeffrey A. </w:t>
      </w:r>
      <w:r>
        <w:rPr>
          <w:rFonts w:ascii="Times New Roman" w:eastAsia="Times New Roman" w:hAnsi="Times New Roman" w:cs="Times New Roman"/>
        </w:rPr>
        <w:t>Shero &amp; Sara A. Hart</w:t>
      </w:r>
    </w:p>
    <w:p w14:paraId="00000005" w14:textId="77777777" w:rsidR="00CB0B6D" w:rsidRDefault="007B4FD0">
      <w:pPr>
        <w:jc w:val="center"/>
        <w:rPr>
          <w:rFonts w:ascii="Times New Roman" w:eastAsia="Times New Roman" w:hAnsi="Times New Roman" w:cs="Times New Roman"/>
        </w:rPr>
      </w:pPr>
      <w:r>
        <w:rPr>
          <w:rFonts w:ascii="Times New Roman" w:eastAsia="Times New Roman" w:hAnsi="Times New Roman" w:cs="Times New Roman"/>
        </w:rPr>
        <w:t>Florida State University</w:t>
      </w:r>
    </w:p>
    <w:p w14:paraId="00000006" w14:textId="77777777" w:rsidR="00CB0B6D" w:rsidRDefault="00CB0B6D">
      <w:pPr>
        <w:jc w:val="center"/>
        <w:rPr>
          <w:rFonts w:ascii="Times New Roman" w:eastAsia="Times New Roman" w:hAnsi="Times New Roman" w:cs="Times New Roman"/>
        </w:rPr>
      </w:pPr>
    </w:p>
    <w:p w14:paraId="00000007" w14:textId="77777777" w:rsidR="00CB0B6D" w:rsidRDefault="007B4FD0">
      <w:pPr>
        <w:rPr>
          <w:rFonts w:ascii="Times New Roman" w:eastAsia="Times New Roman" w:hAnsi="Times New Roman" w:cs="Times New Roman"/>
        </w:rPr>
      </w:pPr>
      <w:r>
        <w:rPr>
          <w:rFonts w:ascii="Times New Roman" w:eastAsia="Times New Roman" w:hAnsi="Times New Roman" w:cs="Times New Roman"/>
          <w:b/>
        </w:rPr>
        <w:t>Consent Form Language</w:t>
      </w:r>
    </w:p>
    <w:p w14:paraId="00000008" w14:textId="77777777" w:rsidR="00CB0B6D" w:rsidRDefault="00CB0B6D">
      <w:pPr>
        <w:jc w:val="center"/>
        <w:rPr>
          <w:rFonts w:ascii="Times New Roman" w:eastAsia="Times New Roman" w:hAnsi="Times New Roman" w:cs="Times New Roman"/>
        </w:rPr>
      </w:pPr>
    </w:p>
    <w:p w14:paraId="00000009" w14:textId="77777777" w:rsidR="00CB0B6D" w:rsidRDefault="007B4FD0">
      <w:pPr>
        <w:ind w:firstLine="720"/>
        <w:rPr>
          <w:rFonts w:ascii="Times New Roman" w:eastAsia="Times New Roman" w:hAnsi="Times New Roman" w:cs="Times New Roman"/>
        </w:rPr>
      </w:pPr>
      <w:r>
        <w:rPr>
          <w:rFonts w:ascii="Times New Roman" w:eastAsia="Times New Roman" w:hAnsi="Times New Roman" w:cs="Times New Roman"/>
        </w:rPr>
        <w:t xml:space="preserve">There are several types of language commonly included in informed consent or assent forms that though offer good coverage for protecting the privacy of individuals in the study, may be restrictive to the point of not allowing open data practices. One such </w:t>
      </w:r>
      <w:r>
        <w:rPr>
          <w:rFonts w:ascii="Times New Roman" w:eastAsia="Times New Roman" w:hAnsi="Times New Roman" w:cs="Times New Roman"/>
        </w:rPr>
        <w:t>type of language are overly general, blanket statements like below:</w:t>
      </w:r>
    </w:p>
    <w:p w14:paraId="0000000A" w14:textId="77777777" w:rsidR="00CB0B6D" w:rsidRDefault="00CB0B6D">
      <w:pPr>
        <w:rPr>
          <w:rFonts w:ascii="Times New Roman" w:eastAsia="Times New Roman" w:hAnsi="Times New Roman" w:cs="Times New Roman"/>
        </w:rPr>
      </w:pPr>
    </w:p>
    <w:p w14:paraId="0000000B"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“Data will be heard or viewed only for research purposes by the investigator and his or her associates.”</w:t>
      </w:r>
    </w:p>
    <w:p w14:paraId="0000000C" w14:textId="77777777" w:rsidR="00CB0B6D" w:rsidRDefault="00CB0B6D">
      <w:pPr>
        <w:rPr>
          <w:rFonts w:ascii="Times New Roman" w:eastAsia="Times New Roman" w:hAnsi="Times New Roman" w:cs="Times New Roman"/>
        </w:rPr>
      </w:pPr>
    </w:p>
    <w:p w14:paraId="0000000D"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“Results will be available only to school personnel and to the [specific Universi</w:t>
      </w:r>
      <w:r>
        <w:rPr>
          <w:rFonts w:ascii="Times New Roman" w:eastAsia="Times New Roman" w:hAnsi="Times New Roman" w:cs="Times New Roman"/>
        </w:rPr>
        <w:t>ty]</w:t>
      </w:r>
      <w:bookmarkStart w:id="0" w:name="_GoBack"/>
      <w:bookmarkEnd w:id="0"/>
      <w:r>
        <w:rPr>
          <w:rFonts w:ascii="Times New Roman" w:eastAsia="Times New Roman" w:hAnsi="Times New Roman" w:cs="Times New Roman"/>
        </w:rPr>
        <w:t xml:space="preserve"> researchers.”</w:t>
      </w:r>
    </w:p>
    <w:p w14:paraId="0000000E" w14:textId="77777777" w:rsidR="00CB0B6D" w:rsidRDefault="00CB0B6D">
      <w:pPr>
        <w:rPr>
          <w:rFonts w:ascii="Times New Roman" w:eastAsia="Times New Roman" w:hAnsi="Times New Roman" w:cs="Times New Roman"/>
        </w:rPr>
      </w:pPr>
    </w:p>
    <w:p w14:paraId="0000000F"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“All information will be kept for at least seven years in a secure location and only project staff will have access to it.”</w:t>
      </w:r>
    </w:p>
    <w:p w14:paraId="00000010" w14:textId="77777777" w:rsidR="00CB0B6D" w:rsidRDefault="00CB0B6D">
      <w:pPr>
        <w:rPr>
          <w:rFonts w:ascii="Times New Roman" w:eastAsia="Times New Roman" w:hAnsi="Times New Roman" w:cs="Times New Roman"/>
        </w:rPr>
      </w:pPr>
    </w:p>
    <w:p w14:paraId="00000011"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“All the information will be kept in secure locations and all digital files will be password protected so that o</w:t>
      </w:r>
      <w:r>
        <w:rPr>
          <w:rFonts w:ascii="Times New Roman" w:eastAsia="Times New Roman" w:hAnsi="Times New Roman" w:cs="Times New Roman"/>
        </w:rPr>
        <w:t>nly project researchers can access it.”</w:t>
      </w:r>
    </w:p>
    <w:p w14:paraId="00000012" w14:textId="77777777" w:rsidR="00CB0B6D" w:rsidRDefault="00CB0B6D">
      <w:pPr>
        <w:rPr>
          <w:rFonts w:ascii="Times New Roman" w:eastAsia="Times New Roman" w:hAnsi="Times New Roman" w:cs="Times New Roman"/>
        </w:rPr>
      </w:pPr>
    </w:p>
    <w:p w14:paraId="00000013"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 xml:space="preserve">These examples all intend to provide a sense of privacy by ensuring that only project investigators will have access to said data. </w:t>
      </w:r>
      <w:proofErr w:type="gramStart"/>
      <w:r>
        <w:rPr>
          <w:rFonts w:ascii="Times New Roman" w:eastAsia="Times New Roman" w:hAnsi="Times New Roman" w:cs="Times New Roman"/>
        </w:rPr>
        <w:t>Often times</w:t>
      </w:r>
      <w:proofErr w:type="gramEnd"/>
      <w:r>
        <w:rPr>
          <w:rFonts w:ascii="Times New Roman" w:eastAsia="Times New Roman" w:hAnsi="Times New Roman" w:cs="Times New Roman"/>
        </w:rPr>
        <w:t>, it is not the intention of researchers to state that all information w</w:t>
      </w:r>
      <w:r>
        <w:rPr>
          <w:rFonts w:ascii="Times New Roman" w:eastAsia="Times New Roman" w:hAnsi="Times New Roman" w:cs="Times New Roman"/>
        </w:rPr>
        <w:t>ill be handled like this, but instead only the copies of data with identifying information. It is important to avoid the general blanket forms of coverage if it is possible that the already deidentified data may be shared with other researchers or stored i</w:t>
      </w:r>
      <w:r>
        <w:rPr>
          <w:rFonts w:ascii="Times New Roman" w:eastAsia="Times New Roman" w:hAnsi="Times New Roman" w:cs="Times New Roman"/>
        </w:rPr>
        <w:t>n an open-access repository. Instead, try altering the language to specifically discuss what will be done with original records or identifiable information. For the first example above, this would like below:</w:t>
      </w:r>
    </w:p>
    <w:p w14:paraId="00000014" w14:textId="77777777" w:rsidR="00CB0B6D" w:rsidRDefault="00CB0B6D">
      <w:pPr>
        <w:rPr>
          <w:rFonts w:ascii="Times New Roman" w:eastAsia="Times New Roman" w:hAnsi="Times New Roman" w:cs="Times New Roman"/>
        </w:rPr>
      </w:pPr>
    </w:p>
    <w:p w14:paraId="00000015"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Original (paper) records and identifiable (el</w:t>
      </w:r>
      <w:r>
        <w:rPr>
          <w:rFonts w:ascii="Times New Roman" w:eastAsia="Times New Roman" w:hAnsi="Times New Roman" w:cs="Times New Roman"/>
          <w:b/>
        </w:rPr>
        <w:t xml:space="preserve">ectronic) </w:t>
      </w:r>
      <w:r>
        <w:rPr>
          <w:rFonts w:ascii="Times New Roman" w:eastAsia="Times New Roman" w:hAnsi="Times New Roman" w:cs="Times New Roman"/>
        </w:rPr>
        <w:t>data will be heard or viewed only for research purposes by the investigator and his or her associates.”</w:t>
      </w:r>
    </w:p>
    <w:p w14:paraId="00000016" w14:textId="77777777" w:rsidR="00CB0B6D" w:rsidRDefault="00CB0B6D">
      <w:pPr>
        <w:rPr>
          <w:rFonts w:ascii="Times New Roman" w:eastAsia="Times New Roman" w:hAnsi="Times New Roman" w:cs="Times New Roman"/>
        </w:rPr>
      </w:pPr>
    </w:p>
    <w:p w14:paraId="00000017"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The simple addition of “original records and identifiable” offers a significant degree of clarity about which data will be stored in secured</w:t>
      </w:r>
      <w:r>
        <w:rPr>
          <w:rFonts w:ascii="Times New Roman" w:eastAsia="Times New Roman" w:hAnsi="Times New Roman" w:cs="Times New Roman"/>
        </w:rPr>
        <w:t xml:space="preserve"> locations. Making this distinction can also be extremely important if the consent form includes plans for destroying data information. This still does not however say anything about what will be done with the already deidentified data. Instead, include an</w:t>
      </w:r>
      <w:r>
        <w:rPr>
          <w:rFonts w:ascii="Times New Roman" w:eastAsia="Times New Roman" w:hAnsi="Times New Roman" w:cs="Times New Roman"/>
        </w:rPr>
        <w:t xml:space="preserve"> additional line or sentence explaining what will be done with said deidentified data like below: </w:t>
      </w:r>
    </w:p>
    <w:p w14:paraId="00000018" w14:textId="77777777" w:rsidR="00CB0B6D" w:rsidRDefault="00CB0B6D">
      <w:pPr>
        <w:rPr>
          <w:rFonts w:ascii="Times New Roman" w:eastAsia="Times New Roman" w:hAnsi="Times New Roman" w:cs="Times New Roman"/>
        </w:rPr>
      </w:pPr>
    </w:p>
    <w:p w14:paraId="00000019" w14:textId="77777777" w:rsidR="00CB0B6D" w:rsidRDefault="00CB0B6D">
      <w:pPr>
        <w:rPr>
          <w:rFonts w:ascii="Times New Roman" w:eastAsia="Times New Roman" w:hAnsi="Times New Roman" w:cs="Times New Roman"/>
        </w:rPr>
      </w:pPr>
    </w:p>
    <w:p w14:paraId="0000001A"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lastRenderedPageBreak/>
        <w:t>“Original records and identifiable</w:t>
      </w:r>
      <w:r>
        <w:rPr>
          <w:rFonts w:ascii="Times New Roman" w:eastAsia="Times New Roman" w:hAnsi="Times New Roman" w:cs="Times New Roman"/>
          <w:b/>
        </w:rPr>
        <w:t xml:space="preserve"> </w:t>
      </w:r>
      <w:r>
        <w:rPr>
          <w:rFonts w:ascii="Times New Roman" w:eastAsia="Times New Roman" w:hAnsi="Times New Roman" w:cs="Times New Roman"/>
        </w:rPr>
        <w:t xml:space="preserve">data will be heard or viewed only for research purposes by the investigator and his or her associates. </w:t>
      </w:r>
      <w:r>
        <w:rPr>
          <w:rFonts w:ascii="Times New Roman" w:eastAsia="Times New Roman" w:hAnsi="Times New Roman" w:cs="Times New Roman"/>
          <w:b/>
        </w:rPr>
        <w:t>Data with all ide</w:t>
      </w:r>
      <w:r>
        <w:rPr>
          <w:rFonts w:ascii="Times New Roman" w:eastAsia="Times New Roman" w:hAnsi="Times New Roman" w:cs="Times New Roman"/>
          <w:b/>
        </w:rPr>
        <w:t>ntifiers removed may be used for future projects that focus on any topic and may be unrelated to this study.</w:t>
      </w:r>
      <w:r>
        <w:rPr>
          <w:rFonts w:ascii="Times New Roman" w:eastAsia="Times New Roman" w:hAnsi="Times New Roman" w:cs="Times New Roman"/>
        </w:rPr>
        <w:t>”</w:t>
      </w:r>
    </w:p>
    <w:p w14:paraId="0000001B" w14:textId="77777777" w:rsidR="00CB0B6D" w:rsidRDefault="00CB0B6D">
      <w:pPr>
        <w:rPr>
          <w:rFonts w:ascii="Times New Roman" w:eastAsia="Times New Roman" w:hAnsi="Times New Roman" w:cs="Times New Roman"/>
        </w:rPr>
      </w:pPr>
    </w:p>
    <w:p w14:paraId="0000001C"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The addition of this new sentence now makes a few things clear. First, another copy of the data with all identifiers removed will be made. Secon</w:t>
      </w:r>
      <w:r>
        <w:rPr>
          <w:rFonts w:ascii="Times New Roman" w:eastAsia="Times New Roman" w:hAnsi="Times New Roman" w:cs="Times New Roman"/>
        </w:rPr>
        <w:t>d, this copy of data might be made available to other researchers. Third, the studies that someone’s data may be used for might be in areas of research they never expected. It is important to be upfront and clear about all of this when making data publicly</w:t>
      </w:r>
      <w:r>
        <w:rPr>
          <w:rFonts w:ascii="Times New Roman" w:eastAsia="Times New Roman" w:hAnsi="Times New Roman" w:cs="Times New Roman"/>
        </w:rPr>
        <w:t xml:space="preserve"> available. It also should be noted that although the language above seems to put the researchers in the clear to share the information for open-access use, it still may be unclear to the individuals in the study what they are agreeing to. It is important </w:t>
      </w:r>
      <w:r>
        <w:rPr>
          <w:rFonts w:ascii="Times New Roman" w:eastAsia="Times New Roman" w:hAnsi="Times New Roman" w:cs="Times New Roman"/>
        </w:rPr>
        <w:t>to remember informed consent forms exist first to protect the individuals in the study, not as a barrier for researchers to navigate. Adding additional clarifying language can help ensure peace of mind for study participants and ensure maximal protections.</w:t>
      </w:r>
      <w:r>
        <w:rPr>
          <w:rFonts w:ascii="Times New Roman" w:eastAsia="Times New Roman" w:hAnsi="Times New Roman" w:cs="Times New Roman"/>
        </w:rPr>
        <w:t xml:space="preserve"> Altering the sentence above one last time with clarifying language we get the statement below:</w:t>
      </w:r>
    </w:p>
    <w:p w14:paraId="0000001D" w14:textId="77777777" w:rsidR="00CB0B6D" w:rsidRDefault="00CB0B6D">
      <w:pPr>
        <w:rPr>
          <w:rFonts w:ascii="Times New Roman" w:eastAsia="Times New Roman" w:hAnsi="Times New Roman" w:cs="Times New Roman"/>
        </w:rPr>
      </w:pPr>
    </w:p>
    <w:p w14:paraId="0000001E"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“Original records and identifiable</w:t>
      </w:r>
      <w:r>
        <w:rPr>
          <w:rFonts w:ascii="Times New Roman" w:eastAsia="Times New Roman" w:hAnsi="Times New Roman" w:cs="Times New Roman"/>
          <w:b/>
        </w:rPr>
        <w:t xml:space="preserve"> </w:t>
      </w:r>
      <w:r>
        <w:rPr>
          <w:rFonts w:ascii="Times New Roman" w:eastAsia="Times New Roman" w:hAnsi="Times New Roman" w:cs="Times New Roman"/>
        </w:rPr>
        <w:t>data will be heard or viewed only for research purposes by the investigator and his or her associates. Data with all identifiers removed may be used for future projects that focus on any topic and may be unrelated to this study.</w:t>
      </w:r>
      <w:r>
        <w:rPr>
          <w:rFonts w:ascii="Times New Roman" w:eastAsia="Times New Roman" w:hAnsi="Times New Roman" w:cs="Times New Roman"/>
          <w:b/>
        </w:rPr>
        <w:t xml:space="preserve"> This new data may be made a</w:t>
      </w:r>
      <w:r>
        <w:rPr>
          <w:rFonts w:ascii="Times New Roman" w:eastAsia="Times New Roman" w:hAnsi="Times New Roman" w:cs="Times New Roman"/>
          <w:b/>
        </w:rPr>
        <w:t xml:space="preserve">vailable to the general public via the Internet and an open database. This information will not have your name or other personally identifiable information included (i.e. it will be de-identified). Therefore, the data we share with the general public will </w:t>
      </w:r>
      <w:r>
        <w:rPr>
          <w:rFonts w:ascii="Times New Roman" w:eastAsia="Times New Roman" w:hAnsi="Times New Roman" w:cs="Times New Roman"/>
          <w:b/>
        </w:rPr>
        <w:t>be free of information that would link your responses to it.</w:t>
      </w:r>
      <w:r>
        <w:rPr>
          <w:rFonts w:ascii="Times New Roman" w:eastAsia="Times New Roman" w:hAnsi="Times New Roman" w:cs="Times New Roman"/>
        </w:rPr>
        <w:t>”</w:t>
      </w:r>
    </w:p>
    <w:p w14:paraId="0000001F" w14:textId="77777777" w:rsidR="00CB0B6D" w:rsidRDefault="00CB0B6D">
      <w:pPr>
        <w:rPr>
          <w:rFonts w:ascii="Times New Roman" w:eastAsia="Times New Roman" w:hAnsi="Times New Roman" w:cs="Times New Roman"/>
        </w:rPr>
      </w:pPr>
    </w:p>
    <w:p w14:paraId="00000020"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 xml:space="preserve">What results now is a clear statement to both researchers and participants with specific information about expectations for identifiable data and deidentified data. </w:t>
      </w:r>
    </w:p>
    <w:p w14:paraId="00000021" w14:textId="77777777" w:rsidR="00CB0B6D" w:rsidRDefault="00CB0B6D">
      <w:pPr>
        <w:rPr>
          <w:rFonts w:ascii="Times New Roman" w:eastAsia="Times New Roman" w:hAnsi="Times New Roman" w:cs="Times New Roman"/>
        </w:rPr>
      </w:pPr>
    </w:p>
    <w:p w14:paraId="00000022" w14:textId="77777777" w:rsidR="00CB0B6D" w:rsidRDefault="007B4FD0">
      <w:pPr>
        <w:rPr>
          <w:rFonts w:ascii="Times New Roman" w:eastAsia="Times New Roman" w:hAnsi="Times New Roman" w:cs="Times New Roman"/>
          <w:u w:val="single"/>
        </w:rPr>
      </w:pPr>
      <w:r>
        <w:rPr>
          <w:rFonts w:ascii="Times New Roman" w:eastAsia="Times New Roman" w:hAnsi="Times New Roman" w:cs="Times New Roman"/>
          <w:u w:val="single"/>
        </w:rPr>
        <w:t>Confusing language</w:t>
      </w:r>
    </w:p>
    <w:p w14:paraId="00000023"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Beyon</w:t>
      </w:r>
      <w:r>
        <w:rPr>
          <w:rFonts w:ascii="Times New Roman" w:eastAsia="Times New Roman" w:hAnsi="Times New Roman" w:cs="Times New Roman"/>
        </w:rPr>
        <w:t>d the issues presented above, there are several other forms of wording to avoid. First, is avoiding any contradictory information. This may seem like common sense, but regardless of the amount of specific language in a document about sharing deidentified p</w:t>
      </w:r>
      <w:r>
        <w:rPr>
          <w:rFonts w:ascii="Times New Roman" w:eastAsia="Times New Roman" w:hAnsi="Times New Roman" w:cs="Times New Roman"/>
        </w:rPr>
        <w:t>articipant data online or with other researchers, having a single sentence to the contrary saying that all data will be destroyed or kept in private locations can uproot or overturn all of that clarifying language. Second, vague or ambiguous statements suc</w:t>
      </w:r>
      <w:r>
        <w:rPr>
          <w:rFonts w:ascii="Times New Roman" w:eastAsia="Times New Roman" w:hAnsi="Times New Roman" w:cs="Times New Roman"/>
        </w:rPr>
        <w:t>h as, “will be protected to the extent of law”, can prove trouble for researchers. If you are going to make such statements, be sure to be aware of what said laws say about data sharing and what constitutes deidentified data. Further, when possible be spec</w:t>
      </w:r>
      <w:r>
        <w:rPr>
          <w:rFonts w:ascii="Times New Roman" w:eastAsia="Times New Roman" w:hAnsi="Times New Roman" w:cs="Times New Roman"/>
        </w:rPr>
        <w:t>ific about which law authorizing bodies you a referring to. This is particularly important for studies that span multiple cities, states, countries, or other localities that have differing laws. Whereas you may have expectations about data sharing based on</w:t>
      </w:r>
      <w:r>
        <w:rPr>
          <w:rFonts w:ascii="Times New Roman" w:eastAsia="Times New Roman" w:hAnsi="Times New Roman" w:cs="Times New Roman"/>
        </w:rPr>
        <w:t xml:space="preserve"> your own locality’s laws, participants elsewhere may have expectations for the laws in where they live.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providing specific language about which law authorizing body you mean or ensuring you meet the expectation of every law that may be considered for</w:t>
      </w:r>
      <w:r>
        <w:rPr>
          <w:rFonts w:ascii="Times New Roman" w:eastAsia="Times New Roman" w:hAnsi="Times New Roman" w:cs="Times New Roman"/>
        </w:rPr>
        <w:t xml:space="preserve"> your specific study is necessary. Finally, ensure that this information is consistent across consent forms. Whether it is having multiple waves of data collection, data from multiple parties (parent, student, teacher, etc.), or if data is combined from mu</w:t>
      </w:r>
      <w:r>
        <w:rPr>
          <w:rFonts w:ascii="Times New Roman" w:eastAsia="Times New Roman" w:hAnsi="Times New Roman" w:cs="Times New Roman"/>
        </w:rPr>
        <w:t xml:space="preserve">ltiple collections/different projects, it is important to ensure concision of language across the documents. Having clear language in one document does not </w:t>
      </w:r>
      <w:r>
        <w:rPr>
          <w:rFonts w:ascii="Times New Roman" w:eastAsia="Times New Roman" w:hAnsi="Times New Roman" w:cs="Times New Roman"/>
        </w:rPr>
        <w:lastRenderedPageBreak/>
        <w:t>make up for unclear language in another. Additionally, clear language about sharing data in one cons</w:t>
      </w:r>
      <w:r>
        <w:rPr>
          <w:rFonts w:ascii="Times New Roman" w:eastAsia="Times New Roman" w:hAnsi="Times New Roman" w:cs="Times New Roman"/>
        </w:rPr>
        <w:t xml:space="preserve">ent form does not necessarily make it clear if prior or following waves of collection may also be shared. </w:t>
      </w:r>
    </w:p>
    <w:p w14:paraId="00000024" w14:textId="77777777" w:rsidR="00CB0B6D" w:rsidRDefault="00CB0B6D">
      <w:pPr>
        <w:rPr>
          <w:rFonts w:ascii="Times New Roman" w:eastAsia="Times New Roman" w:hAnsi="Times New Roman" w:cs="Times New Roman"/>
        </w:rPr>
      </w:pPr>
    </w:p>
    <w:p w14:paraId="00000025" w14:textId="77777777" w:rsidR="00CB0B6D" w:rsidRDefault="007B4FD0">
      <w:pPr>
        <w:rPr>
          <w:rFonts w:ascii="Times New Roman" w:eastAsia="Times New Roman" w:hAnsi="Times New Roman" w:cs="Times New Roman"/>
          <w:u w:val="single"/>
        </w:rPr>
      </w:pPr>
      <w:r>
        <w:rPr>
          <w:rFonts w:ascii="Times New Roman" w:eastAsia="Times New Roman" w:hAnsi="Times New Roman" w:cs="Times New Roman"/>
          <w:u w:val="single"/>
        </w:rPr>
        <w:t>Other important points to consider</w:t>
      </w:r>
    </w:p>
    <w:p w14:paraId="00000026"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 xml:space="preserve">Beyond the language listed above, there are other pieces of information that can be helpful for navigating your </w:t>
      </w:r>
      <w:r>
        <w:rPr>
          <w:rFonts w:ascii="Times New Roman" w:eastAsia="Times New Roman" w:hAnsi="Times New Roman" w:cs="Times New Roman"/>
        </w:rPr>
        <w:t>consent forms for open data use. One such piece of information is how internal review boards view data versus records. By IRB standards, records refer to the actual written or original reports of student measures and responses. These can be booklets, elect</w:t>
      </w:r>
      <w:r>
        <w:rPr>
          <w:rFonts w:ascii="Times New Roman" w:eastAsia="Times New Roman" w:hAnsi="Times New Roman" w:cs="Times New Roman"/>
        </w:rPr>
        <w:t>ronic records, physical tests, or come in many other forms and are often identifiable. Data on the other hand, is what results when these records are transformed into the datasets that we use for analysis and where deidentification typically takes place. I</w:t>
      </w:r>
      <w:r>
        <w:rPr>
          <w:rFonts w:ascii="Times New Roman" w:eastAsia="Times New Roman" w:hAnsi="Times New Roman" w:cs="Times New Roman"/>
        </w:rPr>
        <w:t>t is important to note the distinction between these two as saying what you will do to one does not infer what you will do to the others. Another point for consideration is saying what you need and not simply following what many other consent forms have. F</w:t>
      </w:r>
      <w:r>
        <w:rPr>
          <w:rFonts w:ascii="Times New Roman" w:eastAsia="Times New Roman" w:hAnsi="Times New Roman" w:cs="Times New Roman"/>
        </w:rPr>
        <w:t>or example, saying that you will destroy all identifiable data is often not the best choice for projects. This limits the ability to extend studies into more longitudinal studies or to add additional measures at a later point in time. Another example is sa</w:t>
      </w:r>
      <w:r>
        <w:rPr>
          <w:rFonts w:ascii="Times New Roman" w:eastAsia="Times New Roman" w:hAnsi="Times New Roman" w:cs="Times New Roman"/>
        </w:rPr>
        <w:t>ying that data will be identified by the extent required by the law is another commonly included phrase in consent forms, but one that is often not necessary and can lead to unnecessary confusion. Not including this unnecessary language can be helpful, but</w:t>
      </w:r>
      <w:r>
        <w:rPr>
          <w:rFonts w:ascii="Times New Roman" w:eastAsia="Times New Roman" w:hAnsi="Times New Roman" w:cs="Times New Roman"/>
        </w:rPr>
        <w:t xml:space="preserve"> also may require some additional phrasing to take its place. For example, when not destroying identifiable data you will likely need to maintain an active IRB protocol for that identified data. When not including the phrase “as required the extent of the </w:t>
      </w:r>
      <w:r>
        <w:rPr>
          <w:rFonts w:ascii="Times New Roman" w:eastAsia="Times New Roman" w:hAnsi="Times New Roman" w:cs="Times New Roman"/>
        </w:rPr>
        <w:t>law”, you may need other more specific language that will help to ensure participants are still comfortable participating in the study. One final point to consider is that if your active consent forms do any of this and may not meet the standard for open d</w:t>
      </w:r>
      <w:r>
        <w:rPr>
          <w:rFonts w:ascii="Times New Roman" w:eastAsia="Times New Roman" w:hAnsi="Times New Roman" w:cs="Times New Roman"/>
        </w:rPr>
        <w:t>ata use, there is still hope. Waivers of consent exist and oftentimes can overrule any of the unclear or restrictive language in your original consent forms. If this is the case for your study, reach out to your IRB and inquire about completing a waiver of</w:t>
      </w:r>
      <w:r>
        <w:rPr>
          <w:rFonts w:ascii="Times New Roman" w:eastAsia="Times New Roman" w:hAnsi="Times New Roman" w:cs="Times New Roman"/>
        </w:rPr>
        <w:t xml:space="preserve"> consent that will allow your deidentified data to be openly shared. </w:t>
      </w:r>
    </w:p>
    <w:p w14:paraId="00000027" w14:textId="77777777" w:rsidR="00CB0B6D" w:rsidRDefault="00CB0B6D">
      <w:pPr>
        <w:rPr>
          <w:rFonts w:ascii="Times New Roman" w:eastAsia="Times New Roman" w:hAnsi="Times New Roman" w:cs="Times New Roman"/>
        </w:rPr>
      </w:pPr>
    </w:p>
    <w:p w14:paraId="00000028" w14:textId="77777777" w:rsidR="00CB0B6D" w:rsidRDefault="007B4FD0">
      <w:pPr>
        <w:rPr>
          <w:rFonts w:ascii="Times New Roman" w:eastAsia="Times New Roman" w:hAnsi="Times New Roman" w:cs="Times New Roman"/>
          <w:b/>
        </w:rPr>
      </w:pPr>
      <w:r>
        <w:rPr>
          <w:rFonts w:ascii="Times New Roman" w:eastAsia="Times New Roman" w:hAnsi="Times New Roman" w:cs="Times New Roman"/>
          <w:b/>
        </w:rPr>
        <w:t>Data Use Agreement</w:t>
      </w:r>
    </w:p>
    <w:p w14:paraId="00000029" w14:textId="77777777" w:rsidR="00CB0B6D" w:rsidRDefault="00CB0B6D">
      <w:pPr>
        <w:rPr>
          <w:rFonts w:ascii="Times New Roman" w:eastAsia="Times New Roman" w:hAnsi="Times New Roman" w:cs="Times New Roman"/>
          <w:b/>
        </w:rPr>
      </w:pPr>
    </w:p>
    <w:p w14:paraId="0000002A"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For studies that are yet to be conducted or approved by your IRB, including in the IRB specific plans for making data open/available to the public or outside resear</w:t>
      </w:r>
      <w:r>
        <w:rPr>
          <w:rFonts w:ascii="Times New Roman" w:eastAsia="Times New Roman" w:hAnsi="Times New Roman" w:cs="Times New Roman"/>
        </w:rPr>
        <w:t>chers by request can potentially eliminate the need for a data use agreement. However, for studies that are ongoing or completed and that do not include a section in their original IRB protocol for sharing data, a data use agreement will likely be necessar</w:t>
      </w:r>
      <w:r>
        <w:rPr>
          <w:rFonts w:ascii="Times New Roman" w:eastAsia="Times New Roman" w:hAnsi="Times New Roman" w:cs="Times New Roman"/>
        </w:rPr>
        <w:t>y.</w:t>
      </w:r>
    </w:p>
    <w:p w14:paraId="0000002B"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 xml:space="preserve">The data use agreement allows researchers to share what is known as a “limited data set” or a deidentified data set with outside researchers or with the public. The data use agreement must be signed by the individuals downloading or receiving said </w:t>
      </w:r>
      <w:proofErr w:type="gramStart"/>
      <w:r>
        <w:rPr>
          <w:rFonts w:ascii="Times New Roman" w:eastAsia="Times New Roman" w:hAnsi="Times New Roman" w:cs="Times New Roman"/>
        </w:rPr>
        <w:t>data</w:t>
      </w:r>
      <w:r>
        <w:rPr>
          <w:rFonts w:ascii="Times New Roman" w:eastAsia="Times New Roman" w:hAnsi="Times New Roman" w:cs="Times New Roman"/>
        </w:rPr>
        <w:t>set, and</w:t>
      </w:r>
      <w:proofErr w:type="gramEnd"/>
      <w:r>
        <w:rPr>
          <w:rFonts w:ascii="Times New Roman" w:eastAsia="Times New Roman" w:hAnsi="Times New Roman" w:cs="Times New Roman"/>
        </w:rPr>
        <w:t xml:space="preserve"> should be first approved by your IRB if they deem it necessary. This document will serve as a contract between you, the university/institution, and the individual or organization receiving the data. It should include the date that data access was/</w:t>
      </w:r>
      <w:r>
        <w:rPr>
          <w:rFonts w:ascii="Times New Roman" w:eastAsia="Times New Roman" w:hAnsi="Times New Roman" w:cs="Times New Roman"/>
        </w:rPr>
        <w:t xml:space="preserve">will be granted as well as any direct stipulations/limitations an organization may have. An example of a data use agreement can be seen below. </w:t>
      </w:r>
    </w:p>
    <w:p w14:paraId="0000002C" w14:textId="77777777" w:rsidR="00CB0B6D" w:rsidRDefault="007B4FD0">
      <w:pPr>
        <w:rPr>
          <w:rFonts w:ascii="Times New Roman" w:eastAsia="Times New Roman" w:hAnsi="Times New Roman" w:cs="Times New Roman"/>
        </w:rPr>
      </w:pPr>
      <w:r>
        <w:br w:type="page"/>
      </w:r>
    </w:p>
    <w:p w14:paraId="0000002D"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lastRenderedPageBreak/>
        <w:t>“This Data Use Agreement, effective as of, [Date agreement goes into effect], is entered into by and between [</w:t>
      </w:r>
      <w:r>
        <w:rPr>
          <w:rFonts w:ascii="Times New Roman" w:eastAsia="Times New Roman" w:hAnsi="Times New Roman" w:cs="Times New Roman"/>
        </w:rPr>
        <w:t>Recipient of the data] and [Data holder/institution/organization]. The purpose of this agreement is to provide the recipient with access to a deidentified data set for the [Project name] project conducted by [Principal investigator name] for use in researc</w:t>
      </w:r>
      <w:r>
        <w:rPr>
          <w:rFonts w:ascii="Times New Roman" w:eastAsia="Times New Roman" w:hAnsi="Times New Roman" w:cs="Times New Roman"/>
        </w:rPr>
        <w:t xml:space="preserve">h projects outside of the original study.” </w:t>
      </w:r>
    </w:p>
    <w:p w14:paraId="0000002E" w14:textId="77777777" w:rsidR="00CB0B6D" w:rsidRDefault="00CB0B6D">
      <w:pPr>
        <w:rPr>
          <w:rFonts w:ascii="Times New Roman" w:eastAsia="Times New Roman" w:hAnsi="Times New Roman" w:cs="Times New Roman"/>
        </w:rPr>
      </w:pPr>
    </w:p>
    <w:p w14:paraId="0000002F"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After this section, stipulations on the data use agreement can be inserted. This can include forbidding the data recipient from sharing data with other researchers until they sign a similar agreement or other st</w:t>
      </w:r>
      <w:r>
        <w:rPr>
          <w:rFonts w:ascii="Times New Roman" w:eastAsia="Times New Roman" w:hAnsi="Times New Roman" w:cs="Times New Roman"/>
        </w:rPr>
        <w:t>ipulations that may be of concern.</w:t>
      </w:r>
    </w:p>
    <w:p w14:paraId="00000030" w14:textId="77777777" w:rsidR="00CB0B6D" w:rsidRDefault="00CB0B6D">
      <w:pPr>
        <w:rPr>
          <w:rFonts w:ascii="Times New Roman" w:eastAsia="Times New Roman" w:hAnsi="Times New Roman" w:cs="Times New Roman"/>
        </w:rPr>
      </w:pPr>
    </w:p>
    <w:p w14:paraId="00000031"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ab/>
        <w:t>In addition to making those individuals downloading a dataset sign a data use agreement, you will also be responsible for signing a data use agreement upon uploading data. This data use agreement will ensure that you un</w:t>
      </w:r>
      <w:r>
        <w:rPr>
          <w:rFonts w:ascii="Times New Roman" w:eastAsia="Times New Roman" w:hAnsi="Times New Roman" w:cs="Times New Roman"/>
        </w:rPr>
        <w:t xml:space="preserve">derstand that data will be made available </w:t>
      </w:r>
      <w:proofErr w:type="gramStart"/>
      <w:r>
        <w:rPr>
          <w:rFonts w:ascii="Times New Roman" w:eastAsia="Times New Roman" w:hAnsi="Times New Roman" w:cs="Times New Roman"/>
        </w:rPr>
        <w:t>online, and</w:t>
      </w:r>
      <w:proofErr w:type="gramEnd"/>
      <w:r>
        <w:rPr>
          <w:rFonts w:ascii="Times New Roman" w:eastAsia="Times New Roman" w:hAnsi="Times New Roman" w:cs="Times New Roman"/>
        </w:rPr>
        <w:t xml:space="preserve"> can be taken down at any time but that data already downloaded or combined with other datasets cannot retroactively be taken down or removed in these instances. </w:t>
      </w:r>
    </w:p>
    <w:p w14:paraId="00000032" w14:textId="77777777" w:rsidR="00CB0B6D" w:rsidRDefault="00CB0B6D">
      <w:pPr>
        <w:rPr>
          <w:rFonts w:ascii="Times New Roman" w:eastAsia="Times New Roman" w:hAnsi="Times New Roman" w:cs="Times New Roman"/>
        </w:rPr>
      </w:pPr>
    </w:p>
    <w:p w14:paraId="00000033" w14:textId="77777777" w:rsidR="00CB0B6D" w:rsidRDefault="007B4FD0">
      <w:pPr>
        <w:rPr>
          <w:rFonts w:ascii="Times New Roman" w:eastAsia="Times New Roman" w:hAnsi="Times New Roman" w:cs="Times New Roman"/>
        </w:rPr>
      </w:pPr>
      <w:r>
        <w:rPr>
          <w:rFonts w:ascii="Times New Roman" w:eastAsia="Times New Roman" w:hAnsi="Times New Roman" w:cs="Times New Roman"/>
        </w:rPr>
        <w:t>“I understand that I may withdraw my da</w:t>
      </w:r>
      <w:r>
        <w:rPr>
          <w:rFonts w:ascii="Times New Roman" w:eastAsia="Times New Roman" w:hAnsi="Times New Roman" w:cs="Times New Roman"/>
        </w:rPr>
        <w:t>ta at any time before it has been anonymized and combined with other data. I understand that the anonymized form of the data I have provided will be made available to other researchers through publications and by being deposited in our data repository. I f</w:t>
      </w:r>
      <w:r>
        <w:rPr>
          <w:rFonts w:ascii="Times New Roman" w:eastAsia="Times New Roman" w:hAnsi="Times New Roman" w:cs="Times New Roman"/>
        </w:rPr>
        <w:t>urther understand that once data has been downloaded by a recipient, the recipient cannot be forced to destroy said data or be unallowed to publish with said data unless otherwise specified in a data use agreement.”</w:t>
      </w:r>
    </w:p>
    <w:sectPr w:rsidR="00CB0B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6D"/>
    <w:rsid w:val="007B4FD0"/>
    <w:rsid w:val="00CB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57F7"/>
  <w15:docId w15:val="{6DE91746-5001-4430-89B7-C6485A18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9502EE"/>
    <w:rPr>
      <w:sz w:val="16"/>
      <w:szCs w:val="16"/>
    </w:rPr>
  </w:style>
  <w:style w:type="paragraph" w:styleId="CommentText">
    <w:name w:val="annotation text"/>
    <w:basedOn w:val="Normal"/>
    <w:link w:val="CommentTextChar"/>
    <w:uiPriority w:val="99"/>
    <w:semiHidden/>
    <w:unhideWhenUsed/>
    <w:rsid w:val="009502EE"/>
    <w:rPr>
      <w:sz w:val="20"/>
      <w:szCs w:val="20"/>
    </w:rPr>
  </w:style>
  <w:style w:type="character" w:customStyle="1" w:styleId="CommentTextChar">
    <w:name w:val="Comment Text Char"/>
    <w:basedOn w:val="DefaultParagraphFont"/>
    <w:link w:val="CommentText"/>
    <w:uiPriority w:val="99"/>
    <w:semiHidden/>
    <w:rsid w:val="009502EE"/>
    <w:rPr>
      <w:sz w:val="20"/>
      <w:szCs w:val="20"/>
    </w:rPr>
  </w:style>
  <w:style w:type="paragraph" w:styleId="CommentSubject">
    <w:name w:val="annotation subject"/>
    <w:basedOn w:val="CommentText"/>
    <w:next w:val="CommentText"/>
    <w:link w:val="CommentSubjectChar"/>
    <w:uiPriority w:val="99"/>
    <w:semiHidden/>
    <w:unhideWhenUsed/>
    <w:rsid w:val="009502EE"/>
    <w:rPr>
      <w:b/>
      <w:bCs/>
    </w:rPr>
  </w:style>
  <w:style w:type="character" w:customStyle="1" w:styleId="CommentSubjectChar">
    <w:name w:val="Comment Subject Char"/>
    <w:basedOn w:val="CommentTextChar"/>
    <w:link w:val="CommentSubject"/>
    <w:uiPriority w:val="99"/>
    <w:semiHidden/>
    <w:rsid w:val="009502EE"/>
    <w:rPr>
      <w:b/>
      <w:bCs/>
      <w:sz w:val="20"/>
      <w:szCs w:val="20"/>
    </w:rPr>
  </w:style>
  <w:style w:type="paragraph" w:styleId="BalloonText">
    <w:name w:val="Balloon Text"/>
    <w:basedOn w:val="Normal"/>
    <w:link w:val="BalloonTextChar"/>
    <w:uiPriority w:val="99"/>
    <w:semiHidden/>
    <w:unhideWhenUsed/>
    <w:rsid w:val="009502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2EE"/>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2xYoWQvcPmFI+zG/r9xx647IA==">AMUW2mWcU/7cqCOmD449j0PhttPFMkgk5YIsBz4+pK6yp276/jS1Cf2xVmO7jWumwVIrKzMXCOMXsVpAdPxdRlxonjfTQmvlqXPLoUp+6MvqhNCz6VSzcfQ32avvYlA3/H6Wp/mTNeuWDLuzjzEmjsV6abn8GfQydxxk99Lr+q7OWx0tc7uB8tAFOEkqhojZumnliRGa249KDrqj8bGNFbjgnPKKzT5BisjljUS1BhK7z+vdlLRX0sP8LptFAwVynaiI4IhpybYX7ZfF7CjiC69mPhOlc1bi7nbmEmMAcNYCsuQrOYF2Z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Shero</dc:creator>
  <cp:lastModifiedBy>Sara Hart</cp:lastModifiedBy>
  <cp:revision>2</cp:revision>
  <dcterms:created xsi:type="dcterms:W3CDTF">2020-08-17T14:21:00Z</dcterms:created>
  <dcterms:modified xsi:type="dcterms:W3CDTF">2020-11-10T15:55:00Z</dcterms:modified>
</cp:coreProperties>
</file>