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CE90" w14:textId="57BA53DD" w:rsidR="007B2F4B" w:rsidRPr="00C9096A" w:rsidRDefault="007B2F4B" w:rsidP="007B2F4B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860F1F" w:rsidRPr="00C9096A">
        <w:rPr>
          <w:rFonts w:cs="Segoe UI"/>
          <w:b/>
        </w:rPr>
        <w:t>PHX</w:t>
      </w:r>
      <w:r w:rsidRPr="00C9096A">
        <w:rPr>
          <w:rFonts w:cs="Segoe UI"/>
          <w:b/>
        </w:rPr>
        <w:t> Label:</w:t>
      </w:r>
      <w:r w:rsidRPr="00C9096A">
        <w:rPr>
          <w:rFonts w:cs="Segoe UI"/>
        </w:rPr>
        <w:t xml:space="preserve"> Covid Vaccination in Pediatrics </w:t>
      </w:r>
      <w:r w:rsidRPr="00C9096A">
        <w:rPr>
          <w:rFonts w:cs="Segoe UI"/>
        </w:rPr>
        <w:br/>
      </w:r>
      <w:r w:rsidR="00860F1F" w:rsidRPr="00C9096A">
        <w:rPr>
          <w:rFonts w:cs="Segoe UI"/>
          <w:b/>
        </w:rPr>
        <w:t>PHX</w:t>
      </w:r>
      <w:r w:rsidRPr="00C9096A">
        <w:rPr>
          <w:rFonts w:cs="Segoe UI"/>
          <w:b/>
        </w:rPr>
        <w:t> FeatureId:</w:t>
      </w:r>
      <w:r w:rsidRPr="00C9096A">
        <w:rPr>
          <w:rFonts w:cs="Segoe UI"/>
        </w:rPr>
        <w:t xml:space="preserve"> COVID_02</w:t>
      </w:r>
      <w:r w:rsidRPr="00C9096A">
        <w:rPr>
          <w:rFonts w:cs="Segoe UI"/>
        </w:rPr>
        <w:br/>
      </w:r>
      <w:r w:rsidR="00860F1F" w:rsidRPr="00C9096A">
        <w:rPr>
          <w:rFonts w:cs="Segoe UI"/>
          <w:b/>
        </w:rPr>
        <w:t>PHX</w:t>
      </w:r>
      <w:r w:rsidRPr="00C9096A">
        <w:rPr>
          <w:rFonts w:cs="Segoe UI"/>
          <w:b/>
        </w:rPr>
        <w:t> Feature Type:</w:t>
      </w:r>
      <w:r w:rsidRPr="00C9096A">
        <w:rPr>
          <w:rFonts w:cs="Segoe UI"/>
        </w:rPr>
        <w:t xml:space="preserve"> Health Dimension</w:t>
      </w:r>
      <w:r w:rsidRPr="00C9096A">
        <w:rPr>
          <w:rFonts w:cs="Segoe UI"/>
        </w:rPr>
        <w:br/>
      </w:r>
      <w:r w:rsidR="00860F1F" w:rsidRPr="00C9096A">
        <w:rPr>
          <w:rFonts w:cs="Segoe UI"/>
          <w:b/>
        </w:rPr>
        <w:t>PHX</w:t>
      </w:r>
      <w:r w:rsidRPr="00C9096A">
        <w:rPr>
          <w:rFonts w:cs="Segoe UI"/>
          <w:b/>
        </w:rPr>
        <w:t xml:space="preserve"> Description:</w:t>
      </w:r>
      <w:r w:rsidRPr="00C9096A">
        <w:rPr>
          <w:rFonts w:cs="Segoe UI"/>
        </w:rPr>
        <w:t xml:space="preserve"> Pediatrics Patients with 1+ COVID vaccination in year</w:t>
      </w:r>
      <w:r w:rsidRPr="00C9096A">
        <w:rPr>
          <w:rFonts w:cs="Segoe UI"/>
        </w:rPr>
        <w:br/>
      </w:r>
      <w:r w:rsidR="00860F1F" w:rsidRPr="00C9096A">
        <w:rPr>
          <w:rFonts w:cs="Segoe UI"/>
          <w:b/>
        </w:rPr>
        <w:t>PHX</w:t>
      </w:r>
      <w:r w:rsidRPr="00C9096A">
        <w:rPr>
          <w:rFonts w:cs="Segoe UI"/>
          <w:b/>
        </w:rPr>
        <w:t xml:space="preserve"> Full Description: </w:t>
      </w:r>
      <w:r w:rsidRPr="00C9096A">
        <w:rPr>
          <w:rFonts w:cs="Segoe UI"/>
        </w:rPr>
        <w:t>Percentage of patients of children 2 to 18 years with 1+ COVID vaccination</w:t>
      </w:r>
      <w:r w:rsidR="00894D1D" w:rsidRPr="00C9096A">
        <w:rPr>
          <w:rFonts w:cs="Segoe UI"/>
        </w:rPr>
        <w:t>s</w:t>
      </w:r>
      <w:r w:rsidRPr="00C9096A">
        <w:rPr>
          <w:rFonts w:cs="Segoe UI"/>
        </w:rPr>
        <w:t xml:space="preserve"> in year</w:t>
      </w:r>
    </w:p>
    <w:p w14:paraId="4EFE9425" w14:textId="77777777" w:rsidR="00BC6E69" w:rsidRPr="00C9096A" w:rsidRDefault="007B2F4B" w:rsidP="00BC6E69">
      <w:pPr>
        <w:spacing w:after="0" w:line="240" w:lineRule="auto"/>
        <w:rPr>
          <w:rFonts w:eastAsia="Times New Roman" w:cs="Calibri"/>
          <w:color w:val="000000"/>
        </w:rPr>
      </w:pPr>
      <w:r w:rsidRPr="00C9096A">
        <w:rPr>
          <w:rFonts w:cs="Segoe UI"/>
          <w:b/>
        </w:rPr>
        <w:t>Version:</w:t>
      </w:r>
      <w:r w:rsidRPr="00C9096A">
        <w:rPr>
          <w:rFonts w:cs="Segoe UI"/>
        </w:rPr>
        <w:t> v1.0</w:t>
      </w:r>
      <w:r w:rsidRPr="00C9096A">
        <w:rPr>
          <w:rFonts w:cs="Segoe UI"/>
        </w:rPr>
        <w:br/>
      </w:r>
      <w:r w:rsidRPr="00C9096A">
        <w:rPr>
          <w:rFonts w:cs="Segoe UI"/>
          <w:b/>
        </w:rPr>
        <w:t>Created:</w:t>
      </w:r>
      <w:r w:rsidRPr="00C9096A">
        <w:rPr>
          <w:rFonts w:cs="Segoe UI"/>
        </w:rPr>
        <w:t xml:space="preserve"> 05/05/2025</w:t>
      </w:r>
      <w:r w:rsidRPr="00C9096A">
        <w:rPr>
          <w:rFonts w:cs="Segoe UI"/>
        </w:rPr>
        <w:br/>
      </w:r>
      <w:r w:rsidRPr="00C9096A">
        <w:rPr>
          <w:rFonts w:cs="Segoe UI"/>
        </w:rPr>
        <w:br/>
      </w:r>
      <w:r w:rsidR="00BC6E69" w:rsidRPr="00C9096A">
        <w:rPr>
          <w:rFonts w:eastAsia="Times New Roman" w:cs="Calibri"/>
          <w:b/>
          <w:color w:val="000000"/>
        </w:rPr>
        <w:t>Source:</w:t>
      </w:r>
      <w:r w:rsidR="00BC6E69" w:rsidRPr="00C9096A">
        <w:rPr>
          <w:rFonts w:eastAsia="Times New Roman" w:cs="Calibri"/>
          <w:color w:val="000000"/>
        </w:rPr>
        <w:t xml:space="preserve"> Custom </w:t>
      </w:r>
    </w:p>
    <w:p w14:paraId="17863C51" w14:textId="77777777" w:rsidR="00BC6E69" w:rsidRPr="00C9096A" w:rsidRDefault="00BC6E69" w:rsidP="00BC6E69">
      <w:pPr>
        <w:spacing w:after="0" w:line="240" w:lineRule="auto"/>
        <w:rPr>
          <w:rFonts w:eastAsia="Times New Roman" w:cs="Calibri"/>
          <w:color w:val="000000"/>
        </w:rPr>
      </w:pPr>
      <w:r w:rsidRPr="00C9096A">
        <w:rPr>
          <w:rFonts w:eastAsia="Times New Roman" w:cs="Calibri"/>
          <w:b/>
          <w:color w:val="000000"/>
        </w:rPr>
        <w:t>Source Title:</w:t>
      </w:r>
      <w:r w:rsidRPr="00C9096A">
        <w:rPr>
          <w:rFonts w:eastAsia="Times New Roman" w:cs="Calibri"/>
          <w:color w:val="000000"/>
        </w:rPr>
        <w:t xml:space="preserve"> N/A</w:t>
      </w:r>
      <w:r w:rsidRPr="00C9096A">
        <w:rPr>
          <w:rFonts w:eastAsia="Times New Roman" w:cs="Calibri"/>
          <w:color w:val="000000"/>
        </w:rPr>
        <w:br/>
      </w:r>
      <w:r w:rsidRPr="00C9096A">
        <w:rPr>
          <w:rFonts w:eastAsia="Times New Roman" w:cs="Calibri"/>
          <w:b/>
          <w:color w:val="000000"/>
        </w:rPr>
        <w:t>Source Reference Id:</w:t>
      </w:r>
      <w:r w:rsidRPr="00C9096A">
        <w:rPr>
          <w:rFonts w:eastAsia="Times New Roman" w:cs="Calibri"/>
          <w:color w:val="000000"/>
        </w:rPr>
        <w:t xml:space="preserve"> N/A</w:t>
      </w:r>
    </w:p>
    <w:p w14:paraId="13C49FFB" w14:textId="77777777" w:rsidR="00BC6E69" w:rsidRPr="00C9096A" w:rsidRDefault="00BC6E69" w:rsidP="00BC6E69">
      <w:pPr>
        <w:spacing w:after="0" w:line="240" w:lineRule="auto"/>
        <w:rPr>
          <w:rFonts w:eastAsia="Times New Roman" w:cs="Calibri"/>
          <w:color w:val="000000"/>
        </w:rPr>
      </w:pPr>
      <w:r w:rsidRPr="00C9096A">
        <w:rPr>
          <w:rFonts w:eastAsia="Times New Roman" w:cs="Calibri"/>
          <w:b/>
          <w:color w:val="000000"/>
        </w:rPr>
        <w:t>Source Specification Link (if applicable):</w:t>
      </w:r>
      <w:r w:rsidRPr="00C9096A">
        <w:rPr>
          <w:rFonts w:eastAsia="Times New Roman" w:cs="Calibri"/>
          <w:color w:val="000000"/>
        </w:rPr>
        <w:t xml:space="preserve"> N/A</w:t>
      </w:r>
    </w:p>
    <w:p w14:paraId="793A2EA1" w14:textId="77777777" w:rsidR="00BC6E69" w:rsidRPr="00C9096A" w:rsidRDefault="00BC6E69" w:rsidP="00BC6E69">
      <w:pPr>
        <w:spacing w:after="0" w:line="240" w:lineRule="auto"/>
        <w:rPr>
          <w:rFonts w:eastAsia="Times New Roman" w:cs="Calibri"/>
          <w:b/>
          <w:color w:val="000000"/>
        </w:rPr>
      </w:pPr>
    </w:p>
    <w:p w14:paraId="481BDD82" w14:textId="77777777" w:rsidR="00BC6E69" w:rsidRPr="00C9096A" w:rsidRDefault="00BC6E69" w:rsidP="00BC6E69">
      <w:pPr>
        <w:spacing w:after="0" w:line="240" w:lineRule="auto"/>
        <w:rPr>
          <w:rFonts w:eastAsia="Times New Roman" w:cs="Calibri"/>
          <w:bCs/>
          <w:color w:val="000000"/>
        </w:rPr>
      </w:pPr>
      <w:r w:rsidRPr="00C9096A">
        <w:rPr>
          <w:rFonts w:eastAsia="Times New Roman" w:cs="Calibri"/>
          <w:b/>
          <w:color w:val="000000"/>
        </w:rPr>
        <w:t>Rationale:</w:t>
      </w:r>
      <w:r w:rsidRPr="00C9096A">
        <w:rPr>
          <w:rFonts w:eastAsia="Times New Roman" w:cs="Calibri"/>
          <w:bCs/>
          <w:color w:val="000000"/>
        </w:rPr>
        <w:t xml:space="preserve"> Immunization is recommended for prevention of SARS COVID19 infection.</w:t>
      </w:r>
    </w:p>
    <w:p w14:paraId="700DAA5A" w14:textId="77777777" w:rsidR="00BC6E69" w:rsidRPr="00C9096A" w:rsidRDefault="00BC6E69" w:rsidP="00BC6E69">
      <w:pPr>
        <w:spacing w:after="0" w:line="240" w:lineRule="auto"/>
        <w:rPr>
          <w:rFonts w:eastAsia="Times New Roman" w:cs="Calibri"/>
          <w:color w:val="000000"/>
        </w:rPr>
      </w:pPr>
    </w:p>
    <w:p w14:paraId="574D2EA3" w14:textId="0C2A3049" w:rsidR="00BC6E69" w:rsidRPr="00C9096A" w:rsidRDefault="00BC6E69" w:rsidP="00BC6E69">
      <w:pPr>
        <w:spacing w:after="0" w:line="240" w:lineRule="auto"/>
        <w:rPr>
          <w:rFonts w:eastAsia="Times New Roman" w:cs="Calibri"/>
          <w:color w:val="000000"/>
        </w:rPr>
      </w:pPr>
      <w:r w:rsidRPr="00C9096A">
        <w:rPr>
          <w:rFonts w:eastAsia="Times New Roman" w:cs="Calibri"/>
          <w:b/>
          <w:color w:val="000000"/>
        </w:rPr>
        <w:t xml:space="preserve">Denominator definition: </w:t>
      </w:r>
      <w:bookmarkStart w:id="0" w:name="_Toc184903484"/>
      <w:r w:rsidRPr="00C9096A">
        <w:rPr>
          <w:rFonts w:eastAsia="Times New Roman" w:cs="Calibri"/>
          <w:b/>
          <w:color w:val="000000"/>
        </w:rPr>
        <w:t xml:space="preserve"> </w:t>
      </w:r>
      <w:r w:rsidRPr="00C9096A">
        <w:rPr>
          <w:rFonts w:eastAsia="Times New Roman" w:cs="Calibri"/>
          <w:bCs/>
          <w:color w:val="000000"/>
        </w:rPr>
        <w:t>Patients in the “</w:t>
      </w:r>
      <w:r w:rsidRPr="00C9096A">
        <w:rPr>
          <w:rFonts w:eastAsia="Times New Roman" w:cs="Calibri"/>
          <w:color w:val="000000"/>
        </w:rPr>
        <w:t xml:space="preserve">Active Pt 2yr Lookback” cohort who were 18 years or younger during the reference year </w:t>
      </w:r>
    </w:p>
    <w:bookmarkEnd w:id="0"/>
    <w:p w14:paraId="0DC1A81A" w14:textId="77777777" w:rsidR="001C4EC8" w:rsidRPr="00C9096A" w:rsidRDefault="001C4EC8" w:rsidP="00BC6E69">
      <w:pPr>
        <w:spacing w:after="0" w:line="240" w:lineRule="auto"/>
        <w:rPr>
          <w:rFonts w:eastAsia="Times New Roman" w:cs="Calibri"/>
          <w:b/>
          <w:color w:val="000000"/>
        </w:rPr>
      </w:pPr>
    </w:p>
    <w:p w14:paraId="47030B71" w14:textId="1EB7D70C" w:rsidR="00BC6E69" w:rsidRPr="00C9096A" w:rsidRDefault="00BC6E69" w:rsidP="00BC6E69">
      <w:pPr>
        <w:spacing w:after="0" w:line="240" w:lineRule="auto"/>
        <w:rPr>
          <w:rFonts w:eastAsia="Times New Roman" w:cs="Calibri"/>
          <w:color w:val="000000"/>
        </w:rPr>
      </w:pPr>
      <w:r w:rsidRPr="00C9096A">
        <w:rPr>
          <w:rFonts w:eastAsia="Times New Roman" w:cs="Calibri"/>
          <w:b/>
          <w:color w:val="000000"/>
        </w:rPr>
        <w:t xml:space="preserve">Numerator definition: </w:t>
      </w:r>
      <w:r w:rsidRPr="00C9096A">
        <w:rPr>
          <w:rFonts w:eastAsia="Times New Roman" w:cs="Calibri"/>
          <w:color w:val="000000"/>
        </w:rPr>
        <w:t>Patients from denominator who received at least one COVID vaccination during the reference year.</w:t>
      </w:r>
    </w:p>
    <w:p w14:paraId="0480538C" w14:textId="77777777" w:rsidR="001C4EC8" w:rsidRPr="00C9096A" w:rsidRDefault="001C4EC8" w:rsidP="00BC6E69">
      <w:pPr>
        <w:spacing w:after="0" w:line="240" w:lineRule="auto"/>
        <w:rPr>
          <w:rFonts w:eastAsia="Times New Roman" w:cs="Calibri"/>
          <w:b/>
          <w:color w:val="000000"/>
        </w:rPr>
      </w:pPr>
    </w:p>
    <w:p w14:paraId="5ADABAED" w14:textId="595A9E86" w:rsidR="00BC6E69" w:rsidRPr="00C9096A" w:rsidRDefault="00BC6E69" w:rsidP="00BC6E69">
      <w:pPr>
        <w:spacing w:after="0" w:line="240" w:lineRule="auto"/>
        <w:rPr>
          <w:rFonts w:eastAsia="Times New Roman" w:cs="Calibri"/>
          <w:b/>
          <w:color w:val="000000"/>
        </w:rPr>
      </w:pPr>
      <w:r w:rsidRPr="00C9096A">
        <w:rPr>
          <w:rFonts w:eastAsia="Times New Roman" w:cs="Calibri"/>
          <w:b/>
          <w:color w:val="000000"/>
        </w:rPr>
        <w:t xml:space="preserve">Exclusions: </w:t>
      </w:r>
      <w:r w:rsidRPr="00C9096A">
        <w:rPr>
          <w:rFonts w:eastAsia="Times New Roman" w:cs="Calibri"/>
          <w:bCs/>
          <w:color w:val="000000"/>
        </w:rPr>
        <w:t>none</w:t>
      </w:r>
    </w:p>
    <w:p w14:paraId="541DE1E7" w14:textId="1441FDE0" w:rsidR="007B2F4B" w:rsidRPr="00C9096A" w:rsidRDefault="007B2F4B" w:rsidP="00BC6E69">
      <w:pPr>
        <w:spacing w:after="0" w:line="240" w:lineRule="auto"/>
        <w:rPr>
          <w:rFonts w:eastAsia="Times New Roman" w:cs="Calibri"/>
          <w:color w:val="000000"/>
        </w:rPr>
      </w:pPr>
    </w:p>
    <w:p w14:paraId="19704F49" w14:textId="77777777" w:rsidR="007B2F4B" w:rsidRPr="00C9096A" w:rsidRDefault="007B2F4B" w:rsidP="007B2F4B">
      <w:pPr>
        <w:spacing w:after="0" w:line="240" w:lineRule="auto"/>
      </w:pPr>
    </w:p>
    <w:p w14:paraId="049E5A5F" w14:textId="77777777" w:rsidR="007B2F4B" w:rsidRPr="00C9096A" w:rsidRDefault="007B2F4B" w:rsidP="007B2F4B">
      <w:pPr>
        <w:rPr>
          <w:b/>
        </w:rPr>
      </w:pPr>
      <w:r w:rsidRPr="00C9096A">
        <w:rPr>
          <w:b/>
        </w:rPr>
        <w:br w:type="page"/>
      </w:r>
    </w:p>
    <w:p w14:paraId="49FDA07D" w14:textId="77777777" w:rsidR="007B2F4B" w:rsidRPr="00C9096A" w:rsidRDefault="007B2F4B" w:rsidP="007B2F4B">
      <w:pPr>
        <w:spacing w:after="0" w:line="240" w:lineRule="auto"/>
        <w:jc w:val="center"/>
        <w:rPr>
          <w:b/>
        </w:rPr>
      </w:pPr>
      <w:r w:rsidRPr="00C9096A">
        <w:rPr>
          <w:b/>
        </w:rPr>
        <w:lastRenderedPageBreak/>
        <w:t>Reference Code Sets</w:t>
      </w:r>
    </w:p>
    <w:p w14:paraId="2202BB2C" w14:textId="77777777" w:rsidR="007B2F4B" w:rsidRPr="00C9096A" w:rsidRDefault="007B2F4B" w:rsidP="007B2F4B">
      <w:pPr>
        <w:spacing w:after="0" w:line="240" w:lineRule="auto"/>
        <w:jc w:val="center"/>
      </w:pPr>
    </w:p>
    <w:p w14:paraId="5DD33FB4" w14:textId="77777777" w:rsidR="007B2F4B" w:rsidRPr="00C9096A" w:rsidRDefault="007B2F4B" w:rsidP="007B2F4B">
      <w:pPr>
        <w:spacing w:after="0" w:line="240" w:lineRule="auto"/>
        <w:rPr>
          <w:rFonts w:eastAsia="Times New Roman" w:cs="Calibri"/>
          <w:b/>
          <w:color w:val="000000"/>
        </w:rPr>
      </w:pPr>
      <w:r w:rsidRPr="00C9096A">
        <w:rPr>
          <w:rFonts w:eastAsia="Times New Roman" w:cs="Calibri"/>
          <w:b/>
          <w:color w:val="000000"/>
        </w:rPr>
        <w:t>Diagnosis of Covid Vaccination Adults (CVX):</w:t>
      </w:r>
    </w:p>
    <w:p w14:paraId="0C3FC97D" w14:textId="77777777" w:rsidR="007B2F4B" w:rsidRPr="00C9096A" w:rsidRDefault="007B2F4B" w:rsidP="007B2F4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C9096A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062185DF" w14:textId="40578A92" w:rsidR="007B2F4B" w:rsidRPr="00C9096A" w:rsidRDefault="007B2F4B" w:rsidP="007B2F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C9096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C9096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covid_peds_01</w:t>
        </w:r>
        <w:r w:rsidR="00BC6E69" w:rsidRPr="00C9096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</w:t>
        </w:r>
        <w:r w:rsidRPr="00C9096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base.</w:t>
        </w:r>
        <w:r w:rsidR="006F0271" w:rsidRPr="00C9096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7D143248" w14:textId="5DD1F76F" w:rsidR="00466323" w:rsidRPr="00C9096A" w:rsidRDefault="00466323" w:rsidP="00466323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C9096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7" w:history="1">
        <w:r w:rsidRPr="00C9096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covid_peds_01_base.pdf</w:t>
        </w:r>
      </w:hyperlink>
    </w:p>
    <w:p w14:paraId="4F197E19" w14:textId="11DEC6C8" w:rsidR="007B2F4B" w:rsidRPr="00C9096A" w:rsidRDefault="00466323" w:rsidP="007B2F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C9096A"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7B2F4B" w:rsidRPr="00C9096A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hyperlink r:id="rId8" w:history="1">
        <w:r w:rsidR="00205A89" w:rsidRPr="00C9096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CDC</w:t>
        </w:r>
      </w:hyperlink>
    </w:p>
    <w:p w14:paraId="200766DE" w14:textId="77777777" w:rsidR="007B2F4B" w:rsidRPr="00C9096A" w:rsidRDefault="007B2F4B" w:rsidP="007B2F4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C9096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C9096A">
        <w:rPr>
          <w:rFonts w:asciiTheme="minorHAnsi" w:eastAsia="Times New Roman" w:hAnsiTheme="minorHAnsi" w:cs="Calibri"/>
          <w:sz w:val="22"/>
          <w:szCs w:val="22"/>
        </w:rPr>
        <w:t xml:space="preserve"> CVX</w:t>
      </w:r>
    </w:p>
    <w:p w14:paraId="570207B2" w14:textId="6BBC7B02" w:rsidR="007B2F4B" w:rsidRPr="00C9096A" w:rsidRDefault="00BC6E69" w:rsidP="007B2F4B">
      <w:pPr>
        <w:spacing w:after="0" w:line="240" w:lineRule="auto"/>
        <w:ind w:left="720"/>
      </w:pPr>
      <w:r w:rsidRPr="00C9096A">
        <w:rPr>
          <w:rFonts w:eastAsia="Times New Roman" w:cs="Calibri"/>
          <w:b/>
          <w:bCs/>
        </w:rPr>
        <w:t xml:space="preserve">Reference </w:t>
      </w:r>
      <w:r w:rsidR="007B2F4B" w:rsidRPr="00C9096A">
        <w:rPr>
          <w:rFonts w:eastAsia="Times New Roman" w:cs="Calibri"/>
          <w:b/>
          <w:bCs/>
        </w:rPr>
        <w:t>Code Set</w:t>
      </w:r>
      <w:r w:rsidR="007B2F4B" w:rsidRPr="00C9096A">
        <w:rPr>
          <w:rStyle w:val="Hyperlink"/>
          <w:b/>
          <w:bCs/>
          <w:color w:val="auto"/>
          <w:u w:val="none"/>
        </w:rPr>
        <w:t xml:space="preserve">: </w:t>
      </w:r>
      <w:hyperlink r:id="rId9" w:history="1">
        <w:r w:rsidR="007B2F4B" w:rsidRPr="00C9096A">
          <w:rPr>
            <w:rStyle w:val="Hyperlink"/>
          </w:rPr>
          <w:t>covid_peds_01</w:t>
        </w:r>
        <w:r w:rsidR="00466323" w:rsidRPr="00C9096A">
          <w:rPr>
            <w:rStyle w:val="Hyperlink"/>
          </w:rPr>
          <w:t>.</w:t>
        </w:r>
        <w:r w:rsidR="006F0271" w:rsidRPr="00C9096A">
          <w:rPr>
            <w:rStyle w:val="Hyperlink"/>
          </w:rPr>
          <w:t>txt</w:t>
        </w:r>
      </w:hyperlink>
    </w:p>
    <w:p w14:paraId="7D54295C" w14:textId="66D11BE9" w:rsidR="00466323" w:rsidRPr="00C9096A" w:rsidRDefault="00466323" w:rsidP="00466323">
      <w:pPr>
        <w:spacing w:after="0" w:line="240" w:lineRule="auto"/>
        <w:ind w:left="720"/>
        <w:rPr>
          <w:rStyle w:val="Hyperlink"/>
        </w:rPr>
      </w:pPr>
      <w:r w:rsidRPr="00C9096A">
        <w:rPr>
          <w:rFonts w:eastAsia="Times New Roman" w:cs="Calibri"/>
          <w:b/>
          <w:bCs/>
        </w:rPr>
        <w:t>Reference Code Set as pdf</w:t>
      </w:r>
      <w:r w:rsidRPr="00C9096A">
        <w:rPr>
          <w:rStyle w:val="Hyperlink"/>
          <w:b/>
          <w:bCs/>
          <w:color w:val="auto"/>
          <w:u w:val="none"/>
        </w:rPr>
        <w:t xml:space="preserve">: </w:t>
      </w:r>
      <w:hyperlink r:id="rId10" w:history="1">
        <w:r w:rsidRPr="00C9096A">
          <w:rPr>
            <w:rStyle w:val="Hyperlink"/>
          </w:rPr>
          <w:t>covid_peds_01.pdf</w:t>
        </w:r>
      </w:hyperlink>
    </w:p>
    <w:p w14:paraId="6FA2EE7B" w14:textId="77777777" w:rsidR="007B2F4B" w:rsidRDefault="007B2F4B" w:rsidP="007B2F4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8A3D992" w14:textId="77777777" w:rsidR="007B2F4B" w:rsidRDefault="007B2F4B" w:rsidP="007B2F4B"/>
    <w:p w14:paraId="1FB4BFC2" w14:textId="77777777" w:rsidR="00C62FBF" w:rsidRDefault="00C62FBF"/>
    <w:sectPr w:rsidR="00C62F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065C" w14:textId="77777777" w:rsidR="002E66B3" w:rsidRDefault="002E66B3" w:rsidP="00860F1F">
      <w:pPr>
        <w:spacing w:after="0" w:line="240" w:lineRule="auto"/>
      </w:pPr>
      <w:r>
        <w:separator/>
      </w:r>
    </w:p>
  </w:endnote>
  <w:endnote w:type="continuationSeparator" w:id="0">
    <w:p w14:paraId="4EFA52BA" w14:textId="77777777" w:rsidR="002E66B3" w:rsidRDefault="002E66B3" w:rsidP="0086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AA1CC" w14:textId="77777777" w:rsidR="002E66B3" w:rsidRDefault="002E66B3" w:rsidP="00860F1F">
      <w:pPr>
        <w:spacing w:after="0" w:line="240" w:lineRule="auto"/>
      </w:pPr>
      <w:r>
        <w:separator/>
      </w:r>
    </w:p>
  </w:footnote>
  <w:footnote w:type="continuationSeparator" w:id="0">
    <w:p w14:paraId="693868EF" w14:textId="77777777" w:rsidR="002E66B3" w:rsidRDefault="002E66B3" w:rsidP="00860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52C00" w14:textId="77777777" w:rsidR="00860F1F" w:rsidRPr="006A1929" w:rsidRDefault="00860F1F" w:rsidP="00860F1F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732F6B0" w14:textId="77777777" w:rsidR="00860F1F" w:rsidRDefault="00860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4B"/>
    <w:rsid w:val="00066C64"/>
    <w:rsid w:val="000A09E0"/>
    <w:rsid w:val="001275B9"/>
    <w:rsid w:val="001C4EC8"/>
    <w:rsid w:val="00205A89"/>
    <w:rsid w:val="00275865"/>
    <w:rsid w:val="002A489F"/>
    <w:rsid w:val="002E66B3"/>
    <w:rsid w:val="003F6AAA"/>
    <w:rsid w:val="00466323"/>
    <w:rsid w:val="005223F3"/>
    <w:rsid w:val="0069344A"/>
    <w:rsid w:val="006D0E59"/>
    <w:rsid w:val="006D2CAC"/>
    <w:rsid w:val="006F0271"/>
    <w:rsid w:val="006F0612"/>
    <w:rsid w:val="00764175"/>
    <w:rsid w:val="00796F60"/>
    <w:rsid w:val="007B2F4B"/>
    <w:rsid w:val="00860F1F"/>
    <w:rsid w:val="00894D1D"/>
    <w:rsid w:val="008B189B"/>
    <w:rsid w:val="009F23F9"/>
    <w:rsid w:val="00AB7826"/>
    <w:rsid w:val="00BA0BCC"/>
    <w:rsid w:val="00BC6E69"/>
    <w:rsid w:val="00C62FBF"/>
    <w:rsid w:val="00C9096A"/>
    <w:rsid w:val="00CE680F"/>
    <w:rsid w:val="00CF125E"/>
    <w:rsid w:val="00D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F2C"/>
  <w15:chartTrackingRefBased/>
  <w15:docId w15:val="{1D0FA603-BB9F-4932-A667-97C61402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4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F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4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4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4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4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4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4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4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4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4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4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4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4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2F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4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4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7B2F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B2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F1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F1F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a.cdc.gov/vaccines/iis/iisstandards/vaccines.asp?rpt=cv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_files/health_dimensions/preventive%20services/covid_vax_peds_covid_02/covid19_01_base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_files/health_dimensions/preventive%20services/covid_vax_peds_covid_02/covid19_01_base.tx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hxplorer.github.io/PHX/health_dimensions_files/health_dimensions/preventive%20services/covid_vax_peds_covid_02/covid19_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HXplorer/PHX/blob/main/health_dimensions_files/health_dimensions/preventive%20services/covid_vax_peds_covid_02/covid19_0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275</Words>
  <Characters>1573</Characters>
  <Application>Microsoft Office Word</Application>
  <DocSecurity>0</DocSecurity>
  <Lines>13</Lines>
  <Paragraphs>3</Paragraphs>
  <ScaleCrop>false</ScaleCrop>
  <Company>Boston Medical Center Health System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13</cp:revision>
  <dcterms:created xsi:type="dcterms:W3CDTF">2025-05-05T16:19:00Z</dcterms:created>
  <dcterms:modified xsi:type="dcterms:W3CDTF">2025-08-20T20:35:00Z</dcterms:modified>
</cp:coreProperties>
</file>