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Estimativa de faturamento e lucro da soja – 10 hectares</w:t>
      </w:r>
    </w:p>
    <w:p>
      <w:pPr>
        <w:spacing w:after="120"/>
        <w:rPr>
          <w:color w:val="595959"/>
        </w:rPr>
      </w:pPr>
      <w:r>
        <w:rPr>
          <w:rFonts w:ascii="Arial" w:cs="Arial" w:eastAsia="Arial" w:hAnsi="Arial"/>
          <w:color w:val="595959"/>
          <w:sz w:val="21"/>
          <w:szCs w:val="21"/>
        </w:rPr>
        <w:t xml:space="preserve">Safra 2026/27 · Dados de 16/10/2026 · Valores estimados (cálculos próprios a partir das fontes listadas)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Resultado estimado para 10 hectares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2300"/>
        <w:gridCol w:w="2300"/>
        <w:gridCol w:w="2335"/>
        <w:gridCol w:w="2335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Região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 de custo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Faturamento (1 safra)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Lucro (1 safra)</w:t>
            </w:r>
          </w:p>
        </w:tc>
        <w:tc>
          <w:tcPr>
            <w:tcW w:type="dxa" w:w="2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Faturamento/mês</w:t>
            </w:r>
          </w:p>
        </w:tc>
        <w:tc>
          <w:tcPr>
            <w:tcW w:type="dxa" w:w="2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Lucro/mês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Terra própria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R$ 70.740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R$ 20.500</w:t>
            </w:r>
          </w:p>
        </w:tc>
        <w:tc>
          <w:tcPr>
            <w:tcW w:type="dxa" w:w="2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R$ 5.900</w:t>
            </w:r>
          </w:p>
        </w:tc>
        <w:tc>
          <w:tcPr>
            <w:tcW w:type="dxa" w:w="2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R$ 1.710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Terra arrendada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R$ 70.740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R$ 2.550</w:t>
            </w:r>
          </w:p>
        </w:tc>
        <w:tc>
          <w:tcPr>
            <w:tcW w:type="dxa" w:w="2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R$ 5.900</w:t>
            </w:r>
          </w:p>
        </w:tc>
        <w:tc>
          <w:tcPr>
            <w:tcW w:type="dxa" w:w="2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R$ 210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 total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R$ 84.150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R$ 2.450</w:t>
            </w:r>
          </w:p>
        </w:tc>
        <w:tc>
          <w:tcPr>
            <w:tcW w:type="dxa" w:w="2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R$ 7.010</w:t>
            </w:r>
          </w:p>
        </w:tc>
        <w:tc>
          <w:tcPr>
            <w:tcW w:type="dxa" w:w="2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R$ 200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Só custo operacional (COE)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R$ 84.150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R$ 24.000</w:t>
            </w:r>
          </w:p>
        </w:tc>
        <w:tc>
          <w:tcPr>
            <w:tcW w:type="dxa" w:w="2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R$ 7.010</w:t>
            </w:r>
          </w:p>
        </w:tc>
        <w:tc>
          <w:tcPr>
            <w:tcW w:type="dxa" w:w="2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R$ 2.000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– Rio Verde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 total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R$ 90.450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-R$ 11.500</w:t>
            </w:r>
          </w:p>
        </w:tc>
        <w:tc>
          <w:tcPr>
            <w:tcW w:type="dxa" w:w="2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R$ 7.540</w:t>
            </w:r>
          </w:p>
        </w:tc>
        <w:tc>
          <w:tcPr>
            <w:tcW w:type="dxa" w:w="2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-R$ 960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 – Londrina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 Conab (via Aegro)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R$ 88.800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R$ 28.900</w:t>
            </w:r>
          </w:p>
        </w:tc>
        <w:tc>
          <w:tcPr>
            <w:tcW w:type="dxa" w:w="2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R$ 7.400</w:t>
            </w:r>
          </w:p>
        </w:tc>
        <w:tc>
          <w:tcPr>
            <w:tcW w:type="dxa" w:w="2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R$ 2.410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  <w:rPr>
          <w:i/>
          <w:iCs/>
        </w:rPr>
      </w:pPr>
      <w:r>
        <w:rPr>
          <w:rFonts w:ascii="Arial" w:cs="Arial" w:eastAsia="Arial" w:hAnsi="Arial"/>
          <w:i/>
          <w:iCs/>
          <w:sz w:val="21"/>
          <w:szCs w:val="21"/>
        </w:rPr>
        <w:t xml:space="preserve">A média mensal é o valor da safra dividido por 12. A soja tem uma safra por ano, então o dinheiro entra de uma vez, na colheita. Valores negativos aparecem em vermelho.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Premissas usadas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200"/>
        <w:gridCol w:w="517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Região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 assumido (R$/saca)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Produtividade (sc/ha)</w:t>
            </w:r>
          </w:p>
        </w:tc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por hectare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R$ 135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52,4</w:t>
            </w:r>
          </w:p>
        </w:tc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R$ 5.025 (própria) / R$ 6.818 (arrendada)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R$ 130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64,73</w:t>
            </w:r>
          </w:p>
        </w:tc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R$ 8.171 (total) / R$ 6.012 (operacional)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– Rio Verde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R$ 135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75,5 sc/ha (custo total)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 – Londrina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R$ 148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R$ 5.990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Faturamento = produtividade × preço da saca × 10 ha. Lucro = faturamento − custo por hectare × 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 preço de referência é o indicador Cepea de 9/10/2026: R$ 154,75 em Paranaguá e R$ 148,31 no interior do Paraná. Para MS, GO e MT, descontei a diferença entre o porto e o produtor, observada em julho (cerca de R$ 19 a 20 em MS/GO; estimei R$ 25 para MT).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Produtividades: MS é a média das últimas cinco safras (Aprosoja-MS); MT é a projeção do Imea; GO é a média das duas últimas safras (69 e 65 sc/ha); PR é a produtividade média regional citada pela Aegro.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Ressalvas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 custo "cheio" de MT e GO inclui o custo de oportunidade do capital e da terra. Um resultado negativo ou próximo de zero não significa caixa negativo. Pelo custo operacional, MT teria sobra de cerca de R$ 2.400/ha.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 custo de Londrina vem de uma fonte que não deixa clara a safra e provavelmente está defasado. O lucro real tende a ser menor.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Os custos vêm de estudos para propriedades médias e grandes. Em 10 hectares, quem aluga máquinas costuma pagar mais por hectare, e o lucro real tende a ser menor.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Sensibilidade ao preço: cada R$ 10 a mais ou a menos na saca muda o lucro de 10 ha em cerca de R$ 5.200 (MS), R$ 6.500 (MT), R$ 6.700 (GO) e R$ 6.000 (PR).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Não encontrei dados separados por porte (médio vs. grande). Os estudos usam propriedades-modelo.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Fontes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Aprosoja-MS / Correio do Estado – custo de produção da soja em MS, safra 2026/27 (custo próprio, arrendado, produtividade de 52,4 sc/ha e preço de R$ 119,52): </w:t>
      </w:r>
      <w:hyperlink w:history="1" r:id="rIdmypljdlgz_faokiz3azhr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https://correiodoestado.com.br/economia/custo-menor-da-producao-deve-elevar-rentabilidade-da-soja-em-ms/474666/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CNA / Imea-Senar MT – custo total de R$ 8.171,41/ha e COE de R$ 6.012,39/ha em MT: </w:t>
      </w:r>
      <w:hyperlink w:history="1" r:id="rIdpsohcvxrpa-rvtkcf-bxt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https://cnabrasil.org.br/noticias/custo-da-soja-sobe-e-rentabilidade-deve-cair-35-na-safra-26-27-aponta-estudo-do-imea-senar-mt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Revista Cultivar – rentabilidade da soja deve cair 35% em MT (mesmo estudo): </w:t>
      </w:r>
      <w:hyperlink w:history="1" r:id="rIdgwodnzul0pb_1qdszrpry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https://revistacultivar.com.br/noticias/rentabilidade-da-soja-deve-cair-35-na-safra-2026-27-em-mt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Agrolink – custo da soja 26/27 em MT e produtividade projetada de 64,73 sc/ha: </w:t>
      </w:r>
      <w:hyperlink w:history="1" r:id="rIdvf51tt6p7gge5dddlickl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https://www.agrolink.com.br/noticias/custo-da-soja-26-27-recua-em-mato-grosso_511287.html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Revista Cultivar – preço médio da soja em MT (R$ 115,58/saca em julho): </w:t>
      </w:r>
      <w:hyperlink w:history="1" r:id="rIdsncyg0un-7qmhfmhevkqh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https://revistacultivar.com.br/noticias/custeio-da-soja-sobe-3-35-para-a-safra-2026-27-em-mt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Brasil Agro / Faeg – custo da soja em Rio Verde (GO), 75,5 sc/ha: </w:t>
      </w:r>
      <w:hyperlink w:history="1" r:id="rIdysf3zinbdcrwxkwd5lbaw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https://www.brasilagro.com.br/conteudo/safra-de-soja-deve-ter-maior-custo-da-historia-em-goias.html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Aegro – lucro por hectare de soja, referência de Londrina (PR) com dados Conab: </w:t>
      </w:r>
      <w:hyperlink w:history="1" r:id="rIdeph35x20zexlqyjegoniy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https://aegro.com.br/blog/lucro-por-hectare-de-soja-2025/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Brasil 61 – indicador Cepea/Esalq da soja em 9/10/2026 (Paraná e Paranaguá): </w:t>
      </w:r>
      <w:hyperlink w:history="1" r:id="rIdxne8eujjtlqq3p2ydghye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https://brasil61.com/n/soja-sobe-no-parana-e-recua-em-paranagua-nesta-terca-feira-13-pagr266582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Brasil Agro – preços da soja em julho por região (diferença entre porto e produtor): </w:t>
      </w:r>
      <w:hyperlink w:history="1" r:id="rIdkvy9uwmc0kyr8brkwk0w6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https://www.brasilagro.com.br/conteudo/preco-da-soja-no-brasil-atinge-maior-valor-de-2026.html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Agrolink – custo dos principais insumos em sacas/ha na safra 2026/27 (contexto nacional): </w:t>
      </w:r>
      <w:hyperlink w:history="1" r:id="rIdppqyrypxyzvqfzsggtvwq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https://www.agrolink.com.br/noticias/soja-pode-ter-a-safra-mais-cara-da-decada_515056.html</w:t>
        </w:r>
      </w:hyperlink>
    </w:p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ypljdlgz_faokiz3azhr" Type="http://schemas.openxmlformats.org/officeDocument/2006/relationships/hyperlink" Target="https://correiodoestado.com.br/economia/custo-menor-da-producao-deve-elevar-rentabilidade-da-soja-em-ms/474666/" TargetMode="External"/><Relationship Id="rIdpsohcvxrpa-rvtkcf-bxt" Type="http://schemas.openxmlformats.org/officeDocument/2006/relationships/hyperlink" Target="https://cnabrasil.org.br/noticias/custo-da-soja-sobe-e-rentabilidade-deve-cair-35-na-safra-26-27-aponta-estudo-do-imea-senar-mt" TargetMode="External"/><Relationship Id="rIdgwodnzul0pb_1qdszrpry" Type="http://schemas.openxmlformats.org/officeDocument/2006/relationships/hyperlink" Target="https://revistacultivar.com.br/noticias/rentabilidade-da-soja-deve-cair-35-na-safra-2026-27-em-mt" TargetMode="External"/><Relationship Id="rIdvf51tt6p7gge5dddlickl" Type="http://schemas.openxmlformats.org/officeDocument/2006/relationships/hyperlink" Target="https://www.agrolink.com.br/noticias/custo-da-soja-26-27-recua-em-mato-grosso_511287.html" TargetMode="External"/><Relationship Id="rIdsncyg0un-7qmhfmhevkqh" Type="http://schemas.openxmlformats.org/officeDocument/2006/relationships/hyperlink" Target="https://revistacultivar.com.br/noticias/custeio-da-soja-sobe-3-35-para-a-safra-2026-27-em-mt" TargetMode="External"/><Relationship Id="rIdysf3zinbdcrwxkwd5lbaw" Type="http://schemas.openxmlformats.org/officeDocument/2006/relationships/hyperlink" Target="https://www.brasilagro.com.br/conteudo/safra-de-soja-deve-ter-maior-custo-da-historia-em-goias.html" TargetMode="External"/><Relationship Id="rIdeph35x20zexlqyjegoniy" Type="http://schemas.openxmlformats.org/officeDocument/2006/relationships/hyperlink" Target="https://aegro.com.br/blog/lucro-por-hectare-de-soja-2025/" TargetMode="External"/><Relationship Id="rIdxne8eujjtlqq3p2ydghye" Type="http://schemas.openxmlformats.org/officeDocument/2006/relationships/hyperlink" Target="https://brasil61.com/n/soja-sobe-no-parana-e-recua-em-paranagua-nesta-terca-feira-13-pagr266582" TargetMode="External"/><Relationship Id="rIdkvy9uwmc0kyr8brkwk0w6" Type="http://schemas.openxmlformats.org/officeDocument/2006/relationships/hyperlink" Target="https://www.brasilagro.com.br/conteudo/preco-da-soja-no-brasil-atinge-maior-valor-de-2026.html" TargetMode="External"/><Relationship Id="rIdppqyrypxyzvqfzsggtvwq" Type="http://schemas.openxmlformats.org/officeDocument/2006/relationships/hyperlink" Target="https://www.agrolink.com.br/noticias/soja-pode-ter-a-safra-mais-cara-da-decada_515056.html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2026-10-16T23:11:45.844Z</dcterms:created>
  <dcterms:modified xsi:type="dcterms:W3CDTF">2026-10-16T23:11:45.852Z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