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Manga Shop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br w:type="textWrapping"/>
        <w:t xml:space="preserve">Especificação de Caso de Uso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i w:val="1"/>
          <w:color w:val="0000ff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Favoritar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7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Histórico da Revisão</w:t>
      </w:r>
    </w:p>
    <w:tbl>
      <w:tblPr>
        <w:tblStyle w:val="Table1"/>
        <w:tblW w:w="9495.0" w:type="dxa"/>
        <w:jc w:val="center"/>
        <w:tblLayout w:type="fixed"/>
        <w:tblLook w:val="0000"/>
      </w:tblPr>
      <w:tblGrid>
        <w:gridCol w:w="2280"/>
        <w:gridCol w:w="1140"/>
        <w:gridCol w:w="3705"/>
        <w:gridCol w:w="2370"/>
        <w:tblGridChange w:id="0">
          <w:tblGrid>
            <w:gridCol w:w="2280"/>
            <w:gridCol w:w="1140"/>
            <w:gridCol w:w="3705"/>
            <w:gridCol w:w="2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Descrição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08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Descrição do caso de uso sobre favoritar um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Vinicius Barbosa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C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1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Função criada a fim de favoritar ou desfavoritar alguma página de produto específica que o trouxe interesse ao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2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720" w:hanging="360"/>
        <w:rPr>
          <w:rFonts w:ascii="Thorndale" w:cs="Thorndale" w:eastAsia="Thorndale" w:hAnsi="Thorndale"/>
          <w:sz w:val="24"/>
          <w:szCs w:val="24"/>
          <w:u w:val="none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3 Precondições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usuário deve possuir um registro ativo no sistema.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usuário deve estar logado no sistema.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produto deve possuir registro ativo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4 Pós-condições </w:t>
      </w:r>
    </w:p>
    <w:p w:rsidR="00000000" w:rsidDel="00000000" w:rsidP="00000000" w:rsidRDefault="00000000" w:rsidRPr="00000000" w14:paraId="00000015">
      <w:pPr>
        <w:keepNext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Rule="auto"/>
        <w:ind w:left="720" w:hanging="360"/>
        <w:rPr>
          <w:rFonts w:ascii="Thorndale" w:cs="Thorndale" w:eastAsia="Thorndale" w:hAnsi="Thorndale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O usuário poderá visualizar o produto salvo depois na página de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“Lista de Desejos”</w:t>
      </w: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0" w:beforeAutospacing="0" w:lineRule="auto"/>
        <w:ind w:left="720" w:hanging="360"/>
        <w:rPr>
          <w:rFonts w:ascii="Thorndale" w:cs="Thorndale" w:eastAsia="Thorndale" w:hAnsi="Thorndale"/>
          <w:sz w:val="24"/>
          <w:szCs w:val="24"/>
          <w:u w:val="none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O usuário poderá desfavoritar o produto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 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5.1 Fluxos 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abre página do produto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usuario clica no botão para favoritar produto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registra produto favoritado na lista de favoritos do usuário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continua navegando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5.2 Fluxos de Exceção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72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O usuário clica na página de “Lista de Desejos”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72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o redireciona para a página.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72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clica no botão do produto da lista.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72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desfavoritar o produto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72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[in] usuário continua navegando.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5.3 Fluxo de exceção 2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O usuário clica na página de “Lista de Desejos”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o redireciona para a página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usuario clica em Visualizar página do produto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o redireciona para a página do produto desejado.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clica no botão de favoritar produto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desfavoritar produto da Lista do usuário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ab/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O usuário continua navegando.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 Dicionário de dados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id -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Id do produto -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E-mail Usuário -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dado alfanumérico com 20 ou mais caracteres</w:t>
      </w:r>
      <w:r w:rsidDel="00000000" w:rsidR="00000000" w:rsidRPr="00000000">
        <w:rPr>
          <w:rFonts w:ascii="Arial" w:cs="Arial" w:eastAsia="Arial" w:hAnsi="Arial"/>
          <w:color w:val="e6edf3"/>
          <w:sz w:val="24"/>
          <w:szCs w:val="24"/>
          <w:shd w:fill="0d111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7 Regras de Negócio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E-mail Usuário -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string com final em @escolarifrnedubr;</w:t>
      </w:r>
      <w:r w:rsidDel="00000000" w:rsidR="00000000" w:rsidRPr="00000000">
        <w:rPr>
          <w:rtl w:val="0"/>
        </w:rPr>
      </w:r>
    </w:p>
    <w:sectPr>
      <w:pgSz w:h="16837" w:w="11905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imbus Roman No9 L"/>
  <w:font w:name="Thornda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