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9B" w:rsidRDefault="002A339B" w:rsidP="002A339B">
      <w:pPr>
        <w:pStyle w:val="a3"/>
      </w:pPr>
      <w:r>
        <w:t>Министерство образования и науки Донецкой Народной республики</w:t>
      </w:r>
    </w:p>
    <w:p w:rsidR="002A339B" w:rsidRDefault="002A339B" w:rsidP="002A339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ГОУ ВПО «ДОНЕЦКИЙ НАЦИОНАЛЬНЫХ ТЕХНИЧЕСКИЙ УНИВЕРСИТЕТ»</w:t>
      </w:r>
    </w:p>
    <w:p w:rsidR="002A339B" w:rsidRDefault="002A339B" w:rsidP="002A339B">
      <w:pPr>
        <w:pStyle w:val="a5"/>
      </w:pPr>
    </w:p>
    <w:p w:rsidR="002A339B" w:rsidRDefault="002A339B" w:rsidP="002A339B">
      <w:pPr>
        <w:pStyle w:val="a5"/>
      </w:pPr>
      <w:r>
        <w:t>Факультет КНТ</w:t>
      </w:r>
    </w:p>
    <w:p w:rsidR="002A339B" w:rsidRDefault="002A339B" w:rsidP="002A339B">
      <w:pPr>
        <w:pStyle w:val="a5"/>
      </w:pPr>
      <w:r>
        <w:t>Кафедра ПИ</w:t>
      </w:r>
    </w:p>
    <w:p w:rsidR="002A339B" w:rsidRDefault="002A339B" w:rsidP="002A339B">
      <w:pPr>
        <w:spacing w:line="360" w:lineRule="auto"/>
        <w:rPr>
          <w:szCs w:val="28"/>
        </w:rPr>
      </w:pPr>
    </w:p>
    <w:p w:rsidR="002A339B" w:rsidRDefault="002A339B" w:rsidP="002A339B">
      <w:pPr>
        <w:spacing w:line="360" w:lineRule="auto"/>
        <w:jc w:val="center"/>
        <w:rPr>
          <w:szCs w:val="28"/>
        </w:rPr>
      </w:pPr>
    </w:p>
    <w:p w:rsidR="002A339B" w:rsidRDefault="002A339B" w:rsidP="002A339B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A339B" w:rsidRPr="002A339B" w:rsidRDefault="002A339B" w:rsidP="002A339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2A339B">
        <w:rPr>
          <w:szCs w:val="28"/>
        </w:rPr>
        <w:t>1</w:t>
      </w:r>
    </w:p>
    <w:p w:rsidR="002A339B" w:rsidRPr="005229B5" w:rsidRDefault="002A339B" w:rsidP="002A339B">
      <w:pPr>
        <w:spacing w:line="360" w:lineRule="auto"/>
        <w:jc w:val="center"/>
        <w:rPr>
          <w:szCs w:val="28"/>
        </w:rPr>
      </w:pPr>
      <w:r w:rsidRPr="005229B5">
        <w:rPr>
          <w:szCs w:val="28"/>
        </w:rPr>
        <w:t>«</w:t>
      </w:r>
      <w:r w:rsidRPr="002A339B">
        <w:rPr>
          <w:szCs w:val="28"/>
        </w:rPr>
        <w:t>Изучение базовых принципов работы с SVN</w:t>
      </w:r>
      <w:r>
        <w:rPr>
          <w:szCs w:val="28"/>
        </w:rPr>
        <w:t>»</w:t>
      </w:r>
    </w:p>
    <w:p w:rsidR="002A339B" w:rsidRDefault="002A339B" w:rsidP="002A339B">
      <w:pPr>
        <w:spacing w:line="360" w:lineRule="auto"/>
        <w:jc w:val="center"/>
        <w:rPr>
          <w:szCs w:val="28"/>
        </w:rPr>
      </w:pPr>
      <w:r>
        <w:rPr>
          <w:szCs w:val="28"/>
        </w:rPr>
        <w:t>по курсу</w:t>
      </w:r>
    </w:p>
    <w:p w:rsidR="002A339B" w:rsidRDefault="002A339B" w:rsidP="002A339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</w:t>
      </w:r>
      <w:r w:rsidRPr="002A339B">
        <w:rPr>
          <w:szCs w:val="28"/>
        </w:rPr>
        <w:t>Профессиональный</w:t>
      </w:r>
      <w:r w:rsidRPr="002A339B">
        <w:rPr>
          <w:szCs w:val="28"/>
        </w:rPr>
        <w:t xml:space="preserve"> </w:t>
      </w:r>
      <w:r>
        <w:rPr>
          <w:szCs w:val="28"/>
        </w:rPr>
        <w:t>практикум программной инженерии</w:t>
      </w:r>
      <w:r>
        <w:rPr>
          <w:szCs w:val="28"/>
        </w:rPr>
        <w:t>»</w:t>
      </w:r>
    </w:p>
    <w:p w:rsidR="002A339B" w:rsidRDefault="002A339B" w:rsidP="002A339B">
      <w:pPr>
        <w:spacing w:line="360" w:lineRule="auto"/>
        <w:rPr>
          <w:szCs w:val="28"/>
        </w:rPr>
      </w:pPr>
    </w:p>
    <w:p w:rsidR="002A339B" w:rsidRDefault="002A339B" w:rsidP="002A339B">
      <w:pPr>
        <w:spacing w:line="360" w:lineRule="auto"/>
        <w:rPr>
          <w:szCs w:val="28"/>
        </w:rPr>
      </w:pPr>
    </w:p>
    <w:p w:rsidR="002A339B" w:rsidRDefault="002A339B" w:rsidP="002A339B">
      <w:pPr>
        <w:spacing w:line="360" w:lineRule="auto"/>
        <w:rPr>
          <w:szCs w:val="28"/>
        </w:rPr>
      </w:pPr>
    </w:p>
    <w:p w:rsidR="002A339B" w:rsidRDefault="002A339B" w:rsidP="002A339B">
      <w:pPr>
        <w:spacing w:line="360" w:lineRule="auto"/>
        <w:rPr>
          <w:szCs w:val="28"/>
        </w:rPr>
      </w:pPr>
    </w:p>
    <w:p w:rsidR="002A339B" w:rsidRPr="00367AF6" w:rsidRDefault="002A339B" w:rsidP="002A339B">
      <w:pPr>
        <w:pStyle w:val="a6"/>
        <w:rPr>
          <w:sz w:val="28"/>
          <w:szCs w:val="28"/>
        </w:rPr>
      </w:pPr>
      <w:r w:rsidRPr="00367AF6">
        <w:rPr>
          <w:sz w:val="28"/>
          <w:szCs w:val="28"/>
        </w:rPr>
        <w:t xml:space="preserve">Выполнил ст. группы ПИ-15а </w:t>
      </w:r>
      <w:proofErr w:type="spellStart"/>
      <w:r w:rsidRPr="00367AF6">
        <w:rPr>
          <w:sz w:val="28"/>
          <w:szCs w:val="28"/>
        </w:rPr>
        <w:t>Землянский</w:t>
      </w:r>
      <w:proofErr w:type="spellEnd"/>
      <w:r w:rsidRPr="00367AF6">
        <w:rPr>
          <w:sz w:val="28"/>
          <w:szCs w:val="28"/>
        </w:rPr>
        <w:t xml:space="preserve"> Д.А.</w:t>
      </w:r>
    </w:p>
    <w:p w:rsidR="002A339B" w:rsidRDefault="002A339B" w:rsidP="002A339B">
      <w:pPr>
        <w:pStyle w:val="a6"/>
        <w:spacing w:before="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2A339B" w:rsidRDefault="002A339B" w:rsidP="002A339B">
      <w:pPr>
        <w:ind w:left="5670"/>
        <w:rPr>
          <w:lang w:eastAsia="ru-RU"/>
        </w:rPr>
      </w:pPr>
      <w:r>
        <w:rPr>
          <w:lang w:eastAsia="ru-RU"/>
        </w:rPr>
        <w:t>Доц. каф. ПИ</w:t>
      </w:r>
    </w:p>
    <w:p w:rsidR="002A339B" w:rsidRPr="0033202D" w:rsidRDefault="002A339B" w:rsidP="002A339B">
      <w:pPr>
        <w:ind w:left="5670"/>
        <w:rPr>
          <w:lang w:eastAsia="ru-RU"/>
        </w:rPr>
      </w:pPr>
      <w:r>
        <w:rPr>
          <w:lang w:eastAsia="ru-RU"/>
        </w:rPr>
        <w:t>Грищенко В.С.</w:t>
      </w:r>
    </w:p>
    <w:p w:rsidR="002A339B" w:rsidRDefault="002A339B" w:rsidP="002A339B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2A339B" w:rsidRDefault="002A339B" w:rsidP="002A339B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2A339B" w:rsidRDefault="002A339B" w:rsidP="002A339B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2A339B" w:rsidRDefault="002A339B" w:rsidP="002A339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Донецк-2018</w:t>
      </w:r>
    </w:p>
    <w:p w:rsidR="00BC189B" w:rsidRPr="00BC189B" w:rsidRDefault="00BC189B">
      <w:r>
        <w:lastRenderedPageBreak/>
        <w:t>Список произведенных фиксаций:</w:t>
      </w:r>
    </w:p>
    <w:p w:rsidR="0042511D" w:rsidRDefault="002A33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BAC869" wp14:editId="35669FB4">
            <wp:extent cx="31051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9B" w:rsidRPr="00BC189B" w:rsidRDefault="00BC189B">
      <w:pPr>
        <w:rPr>
          <w:lang w:val="en-US"/>
        </w:rPr>
      </w:pPr>
      <w:r>
        <w:t>Развернутое содержание ревизии:</w:t>
      </w:r>
      <w:bookmarkStart w:id="0" w:name="_GoBack"/>
      <w:bookmarkEnd w:id="0"/>
    </w:p>
    <w:p w:rsidR="002A339B" w:rsidRPr="002A339B" w:rsidRDefault="002A339B" w:rsidP="00BC189B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8E6725" wp14:editId="710A1B11">
            <wp:extent cx="6643900" cy="3999123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508" cy="40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9B" w:rsidRPr="002A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9B"/>
    <w:rsid w:val="002A339B"/>
    <w:rsid w:val="00BC189B"/>
    <w:rsid w:val="00D2013A"/>
    <w:rsid w:val="00EB4E7E"/>
    <w:rsid w:val="00E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9BA0"/>
  <w15:chartTrackingRefBased/>
  <w15:docId w15:val="{CB6CE5CD-7CCC-4AAC-9853-83883FAA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64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2A339B"/>
    <w:pPr>
      <w:spacing w:line="360" w:lineRule="auto"/>
      <w:jc w:val="center"/>
    </w:pPr>
    <w:rPr>
      <w:rFonts w:eastAsia="Times New Roman" w:cs="Times New Roman"/>
      <w:caps/>
      <w:sz w:val="24"/>
      <w:szCs w:val="24"/>
      <w:lang w:eastAsia="ru-RU"/>
    </w:rPr>
  </w:style>
  <w:style w:type="paragraph" w:customStyle="1" w:styleId="a5">
    <w:name w:val="Титул. Кафедра"/>
    <w:basedOn w:val="a"/>
    <w:rsid w:val="002A339B"/>
    <w:pPr>
      <w:spacing w:after="0" w:line="36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Титул. Автор"/>
    <w:basedOn w:val="a"/>
    <w:next w:val="a"/>
    <w:rsid w:val="002A339B"/>
    <w:pPr>
      <w:spacing w:before="240" w:after="0" w:line="360" w:lineRule="auto"/>
      <w:ind w:left="567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7"/>
    <w:uiPriority w:val="99"/>
    <w:semiHidden/>
    <w:unhideWhenUsed/>
    <w:rsid w:val="002A3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2A33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2018-03-22T16:48:00Z</dcterms:created>
  <dcterms:modified xsi:type="dcterms:W3CDTF">2018-03-22T17:07:00Z</dcterms:modified>
</cp:coreProperties>
</file>