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ДОНЕЦКИЙ НАЦИОНАЛЬНЫЙ ТЕХНИЧЕСКИЙ УНИВЕРСИТЕТ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КАФЕДРА ПРОГРАММНОЙ ИНЖЕНЕРИИ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ЛАБОРАТОРНАЯ РАБОТА № 6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по курсу: «Профессиональный практикум программной инженерии»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тема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>Создание руководства программиста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»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Выполнил: студент группы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Пи-15б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Мазалов Роман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Донецк 2018</w:t>
      </w:r>
    </w:p>
    <w:p>
      <w:pPr>
        <w:pStyle w:val="Default"/>
        <w:rPr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1. Цель лабораторной работы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Познакомиться с форматом оформления документации DocBook.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Default"/>
        <w:rPr/>
      </w:pPr>
      <w:r>
        <w:rPr>
          <w:rFonts w:cs="Times New Roman"/>
          <w:b/>
          <w:bCs/>
          <w:sz w:val="32"/>
          <w:szCs w:val="32"/>
        </w:rPr>
        <w:t>2. Файл .xml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&lt;book xml:id="simple_book" xmlns="http://docbook.org/ns/docbook" version="5.0"&gt;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&lt;info&gt;&lt;title&gt;Документация к проекту "Battletoads and Double Dragon Remake Web Application"&lt;/title&gt;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&lt;author&gt;&lt;personname&gt;&lt;firstname&gt;Роман&lt;/firstname&gt;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&lt;surname&gt;Мазалов&lt;/surname&gt;&lt;/personname&gt;&lt;/author&gt;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&lt;copyright&gt;&lt;year&gt;2018&lt;/year&gt;&lt;holder&gt;Мазалов Роман&lt;/holder&gt;&lt;/copyright&gt;&lt;/info&gt;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&lt;preface&gt;&lt;address&gt;dellight55@gmail.com&lt;/address&gt;&lt;/preface&gt;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&lt;chapter xml:id="chapter_1"&gt;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&lt;title&gt;Краткое описание приложения&lt;/title&gt;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&lt;para&gt;Ремейк видео-игры &lt;emphasis role="bold"&gt;Battle And Double Dragon&lt;/emphasis&gt; для NES.&lt;/para&gt;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&lt;para&gt;&lt;emphasis role="bold"&gt;Battletoads &amp;amp; Double Dragon: The Ultimate Team&lt;/emphasis&gt; — видеоигра в жанре Beat 'em up, разработанная компанией Rare и изданная Tradewest в 1993 году. Изначально игра была выпущена для игровой консоли NES, впоследствии вышли версии для SNES, Sega Mega Drive и Game Boy.&lt;/para&gt;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&lt;para&gt;Ремейк имеет следующие особенности:&lt;/para&gt;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&lt;itemizedlist&gt;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&lt;listitem&gt;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&lt;para&gt;&lt;emphasis role="bold"&gt;Максимальная схожесть:&lt;/emphasis&gt; игра создана с максимальной приближенностью к версии игры на NES, используются атласы, звуки, музыкальное сопровождение оригинальной Battletoads And Double Dragon.&lt;/para&gt;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&lt;/listitem&gt;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&lt;listitem&gt;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&lt;para&gt;&lt;emphasis role="bold"&gt;Доступность:&lt;/emphasis&gt; ремейк представляет собой Web-приложение, которое можно разместить на сервере для предоставления общего доступа.&lt;/para&gt;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&lt;/listitem&gt;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&lt;listitem&gt;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&lt;para&gt;&lt;emphasis role="bold"&gt;Использование современных Web-технологий:&lt;/emphasis&gt; ремейк использует технологии HTML5 и CSS3, фреймворк Vue.js для динамического обновления структуры DOM, код приложения на JavaScript написан с использованием стандарт ES5.&lt;/para&gt;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&lt;/listitem&gt;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&lt;/itemizedlist&gt;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&lt;/chapter&gt;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&lt;chapter xml:id="chapter_2"&gt;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&lt;title&gt;Горячие клавиши&lt;/title&gt;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&lt;para&gt;Клавиша "Стрелка вправо" - движение вперёд&lt;/para&gt;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&lt;para&gt;Клавиша "Стрелка влево" - движение вназад&lt;/para&gt;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&lt;para&gt;Клавиша "Стрелка вверх" - движение налево&lt;/para&gt;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&lt;para&gt;Клавиша "Стрелка вниз" - движение направо&lt;/para&gt;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&lt;para&gt;Клавиша "Пробел" - прыжок&lt;/para&gt;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&lt;/chapter&gt;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&lt;chapter xml:id="chapter_3"&gt;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&lt;title&gt;Сценарии игры&lt;/title&gt;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&lt;section&gt;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&lt;title&gt;Столкновение с объектом&lt;/title&gt;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&lt;para&gt;Игрок сталкивается с одним из препятствий по пути.&lt;/para&gt;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&lt;example&gt;&lt;title&gt;Столкновение с препятствием&lt;/title&gt;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&lt;![CDATA[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javascript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// obstacleOverlap()</w:t>
      </w:r>
    </w:p>
    <w:p>
      <w:pPr>
        <w:pStyle w:val="Default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if (this.isObstaclesSpawned)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this.player.crush()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this.player.carfallAnimation.onComplete.add(this.game.gameOver, this)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}</w:t>
      </w:r>
    </w:p>
    <w:p>
      <w:pPr>
        <w:pStyle w:val="Default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// player.crush()</w:t>
      </w:r>
    </w:p>
    <w:p>
      <w:pPr>
        <w:pStyle w:val="Default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this.body.velocity.y = -100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this.body.velocity.x = -50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this.body.gravity.y = 50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this.animations.play('carfall', 6, false)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this.dx = 0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this.dy = 0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this.dj = 0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this.isPlayerCrushed = true]]&gt;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&lt;/example&gt;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&lt;para&gt;Игрок столкнулся с лутом, при этом увеличивается счет игрока.&lt;/para&gt;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&lt;example&gt;&lt;title&gt;Столкновение с лутом&lt;/title&gt;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&lt;![CDATA[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javascript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// lootOverlap()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if (!this.isLooted)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this.lootSprite.renderable = false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this.createScoreAnimation(this.lootSprite.x, this.lootSprite.y, 2000)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this.isLooted = true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this.coinSound.play()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}]]&gt;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&lt;/example&gt;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&lt;/section&gt;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&lt;section&gt;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&lt;title&gt;Окончание игры с победой&lt;/title&gt;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&lt;para&gt;Игрок прошел все волны препятствий.&lt;/para&gt;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&lt;example&gt;&lt;title&gt;Победа игрока&lt;/title&gt;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&lt;![CDATA[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javascript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// spawn()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...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if (this.waveCount &gt; 0)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...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} else if (!this.player.isPlayerFinished)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this.player.finish()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this.player.omgAnimation.onComplete.add(this.game.playerWon, this)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}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...]]&gt;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&lt;/example&gt;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&lt;/section&gt;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&lt;section&gt;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&lt;title&gt;Выбор другого игрового персонажа&lt;/title&gt;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&lt;para&gt;Игрок другого игрового персонажа в стартовом меню.&lt;/para&gt;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&lt;example&gt;&lt;title&gt;Выбор игрового персонажа&lt;/title&gt;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&lt;![CDATA[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javascript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// StartMenuPage3.vue selectCharacter(e)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if (e.keyCode === 37)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if (this.selectedCharacter &gt; 0)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--this.selectedCharacter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}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}</w:t>
      </w:r>
    </w:p>
    <w:p>
      <w:pPr>
        <w:pStyle w:val="Default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if (e.keyCode === 39)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if (this.selectedCharacter &lt; this.CHARACTERS_COUNT - 1) 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++this.selectedCharacter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}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}</w:t>
      </w:r>
    </w:p>
    <w:p>
      <w:pPr>
        <w:pStyle w:val="Default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// Game.js create()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..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this.player = new Player({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game: this.game,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x: 100,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y: 0.4 * this.game.world.height,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asset: 'battletoads',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scale: this.scaleFactor,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ground: this.ground,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shadow: playerShadow,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character: this.game.character,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})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...]]&gt;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&lt;/programlisting&gt;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&lt;/example&gt;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&lt;/section&gt;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&lt;/chapter&gt;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&lt;chapter xml:id="chapter_4"&gt;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&lt;title&gt;Примеры работы программы&lt;/title&gt;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&lt;title&gt;Один из вариантов выбора персонажа&lt;/title&gt;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&lt;imagedata fileref="1.png"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cs="Times New Roman"/>
          <w:b w:val="false"/>
          <w:bCs w:val="false"/>
          <w:sz w:val="24"/>
          <w:szCs w:val="24"/>
        </w:rPr>
        <w:t>format="PNG" width="500px" /&gt;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&lt;/imageobject&gt;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&lt;title&gt;Ещё один из вариантов выбора персонажа&lt;/title&gt;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&lt;imagedata fileref="2.png"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cs="Times New Roman"/>
          <w:b w:val="false"/>
          <w:bCs w:val="false"/>
          <w:sz w:val="24"/>
          <w:szCs w:val="24"/>
        </w:rPr>
        <w:t>format="PNG" width="500px" /&gt;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&lt;/imageobject&gt;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&lt;title&gt;Подбор лута&lt;/title&gt;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&lt;imagedata fileref="3.png"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cs="Times New Roman"/>
          <w:b w:val="false"/>
          <w:bCs w:val="false"/>
          <w:sz w:val="24"/>
          <w:szCs w:val="24"/>
        </w:rPr>
        <w:t>format="PNG" width="500px" /&gt;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&lt;/imageobject&gt;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&lt;title&gt;Один из вариантов поражения (1 часть)&lt;/title&gt;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&lt;imagedata fileref="4.png"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cs="Times New Roman"/>
          <w:b w:val="false"/>
          <w:bCs w:val="false"/>
          <w:sz w:val="24"/>
          <w:szCs w:val="24"/>
        </w:rPr>
        <w:t>format="PNG" width="500px" /&gt;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&lt;/imageobject&gt;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&lt;title&gt;Один из вариантов поражения (2 часть)&lt;/title&gt;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</w:t>
      </w:r>
      <w:r>
        <w:rPr>
          <w:rFonts w:cs="Times New Roman"/>
          <w:b w:val="false"/>
          <w:bCs w:val="false"/>
          <w:sz w:val="24"/>
          <w:szCs w:val="24"/>
        </w:rPr>
        <w:t>&lt;imagedata fileref="5.png"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cs="Times New Roman"/>
          <w:b w:val="false"/>
          <w:bCs w:val="false"/>
          <w:sz w:val="24"/>
          <w:szCs w:val="24"/>
        </w:rPr>
        <w:t>format="PNG" width="500px" /&gt;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cs="Times New Roman"/>
          <w:b w:val="false"/>
          <w:bCs w:val="false"/>
          <w:sz w:val="24"/>
          <w:szCs w:val="24"/>
        </w:rPr>
        <w:t>&lt;/imageobject&gt;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/>
          <w:b w:val="false"/>
          <w:bCs w:val="false"/>
          <w:sz w:val="24"/>
          <w:szCs w:val="24"/>
        </w:rPr>
        <w:t>&lt;/mediaobject&gt;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sz w:val="24"/>
          <w:szCs w:val="24"/>
        </w:rPr>
        <w:t>&lt;/figure&gt;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/>
          <w:b w:val="false"/>
          <w:bCs w:val="false"/>
          <w:sz w:val="24"/>
          <w:szCs w:val="24"/>
        </w:rPr>
        <w:t>&lt;/chapter&gt;</w:t>
      </w:r>
    </w:p>
    <w:p>
      <w:pPr>
        <w:pStyle w:val="Default"/>
        <w:rPr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&lt;/book&gt;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>3. Пример конвертации DocBook в .html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-62865</wp:posOffset>
            </wp:positionH>
            <wp:positionV relativeFrom="paragraph">
              <wp:posOffset>144780</wp:posOffset>
            </wp:positionV>
            <wp:extent cx="6123940" cy="2835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5826" r="13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280" cy="2694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080" r="35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295" cy="2581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8535" r="30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b39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TableofFigures">
    <w:name w:val="Table of Figures"/>
    <w:basedOn w:val="Style18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LibreOffice/5.2.7.2$Linux_X86_64 LibreOffice_project/20$Build-2</Application>
  <Pages>6</Pages>
  <Words>535</Words>
  <Characters>5119</Characters>
  <CharactersWithSpaces>7398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2016-05-31T20:36:00Z</dcterms:created>
  <dc:creator>Алёна ___</dc:creator>
  <dc:description/>
  <dc:language>ru-RU</dc:language>
  <cp:lastModifiedBy/>
  <dcterms:modified xsi:type="dcterms:W3CDTF">2018-05-07T23:56:59Z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