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Semana 1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soil parameters that are to be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considered for efficient crop production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are temperature, humidity, soil moisture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pH of soil.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fazer chatbot pra programar as quantidades a serem add ao solo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*deixar explícita a possibilidade de integração do sistema com um sistema de irrigação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76650" cy="23907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949" l="0" r="35880" t="2300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https://blog.aegro.com.br/sensores-na-agricultura/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https://edisciplinas.usp.br/pluginfile.php/4097969/mod_resource/content/0/MC_Sensoriamento.pdf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Semana 2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05275" cy="13811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https://www.researchgate.net/publication/323710446_Detection_of_nitrogen_phosphorus_and_potassium_NPK_nutrients_of_soil_using_optical_transducer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76675" cy="17240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18421" l="7402" r="52159" t="4985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https://pdfs.semanticscholar.org/172a/91d2e683990f7d55d74fa339591f9e662dd2.pdf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*avisar gerência em casos de anomalias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Semana do dia 13/4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Realizado: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atividades de supervisão e gerência (pauta). Falei com Thiago, Igor e Eduardo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Pesquisa acerca das compras: estamos adiantando compras essenciais (comprovadas por artigos científicos). Justificativa: (considerando tempo de envio e juntar dinheiro)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lista inicial de compras (apresentar):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58008" cy="130968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20353" l="70764" r="5149" t="53687"/>
                    <a:stretch>
                      <a:fillRect/>
                    </a:stretch>
                  </pic:blipFill>
                  <pic:spPr>
                    <a:xfrm>
                      <a:off x="0" y="0"/>
                      <a:ext cx="2158008" cy="13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Princípio a ser implementado: a equipe de eletrônica é pequena. Não podemos utilizar muitos sensores para não sobrecarregá-la. Portanto, não utilizar sensor NPK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Denominação do problema: Agricultura de precisão.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38738" cy="207840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22123" l="22425" r="25415" t="40412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078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Próximas Tarefas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Importante: falar com o Pedro Henrique acerca do LoRa e pedir pc4 deles.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anotar dica do capacitor ESP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pesquisar: precision agriculture. Ler “O que é agricultura de precisão”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dureza do solo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pluviométrico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LoRa: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202124"/>
            <w:sz w:val="24"/>
            <w:szCs w:val="24"/>
            <w:highlight w:val="white"/>
            <w:rtl w:val="0"/>
          </w:rPr>
          <w:t xml:space="preserve"> </w:t>
        </w:r>
      </w:hyperlink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6611cc"/>
            <w:sz w:val="24"/>
            <w:szCs w:val="24"/>
            <w:highlight w:val="white"/>
            <w:u w:val="single"/>
            <w:rtl w:val="0"/>
          </w:rPr>
          <w:t xml:space="preserve">http://agrothings.net/blog/lora-uma-solucao-para-a-conectividade-no-campo/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LoRa funciona em conjunto com a ESP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fazer próxima pauta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hyperlink" Target="https://www.researchgate.net/publication/323710446_Detection_of_nitrogen_phosphorus_and_potassium_NPK_nutrients_of_soil_using_optical_transduc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disciplinas.usp.br/pluginfile.php/4097969/mod_resource/content/0/MC_Sensoriamento.pdf" TargetMode="External"/><Relationship Id="rId15" Type="http://schemas.openxmlformats.org/officeDocument/2006/relationships/image" Target="media/image7.png"/><Relationship Id="rId14" Type="http://schemas.openxmlformats.org/officeDocument/2006/relationships/hyperlink" Target="https://pdfs.semanticscholar.org/172a/91d2e683990f7d55d74fa339591f9e662dd2.pdf" TargetMode="External"/><Relationship Id="rId17" Type="http://schemas.openxmlformats.org/officeDocument/2006/relationships/hyperlink" Target="http://agrothings.net/blog/lora-uma-solucao-para-a-conectividade-no-campo/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hyperlink" Target="http://agrothings.net/blog/lora-uma-solucao-para-a-conectividade-no-campo/" TargetMode="External"/><Relationship Id="rId7" Type="http://schemas.openxmlformats.org/officeDocument/2006/relationships/hyperlink" Target="https://blog.aegro.com.br/sensores-na-agricultura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