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Be Vietnam" w:cs="Be Vietnam" w:eastAsia="Be Vietnam" w:hAnsi="Be Vietnam"/>
          <w:color w:val="38761d"/>
        </w:rPr>
      </w:pPr>
      <w:bookmarkStart w:colFirst="0" w:colLast="0" w:name="_id9ppkkabop4" w:id="0"/>
      <w:bookmarkEnd w:id="0"/>
      <w:r w:rsidDel="00000000" w:rsidR="00000000" w:rsidRPr="00000000">
        <w:rPr>
          <w:rFonts w:ascii="Be Vietnam" w:cs="Be Vietnam" w:eastAsia="Be Vietnam" w:hAnsi="Be Vietnam"/>
          <w:color w:val="38761d"/>
          <w:rtl w:val="0"/>
        </w:rPr>
        <w:t xml:space="preserve">PC1</w:t>
      </w:r>
    </w:p>
    <w:p w:rsidR="00000000" w:rsidDel="00000000" w:rsidP="00000000" w:rsidRDefault="00000000" w:rsidRPr="00000000" w14:paraId="00000002">
      <w:pPr>
        <w:rPr>
          <w:rFonts w:ascii="Be Vietnam" w:cs="Be Vietnam" w:eastAsia="Be Vietnam" w:hAnsi="Be Vietna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Gerenciamento do projeto: a partir da metodologia definida no PMBOK (Project Management Body of Knowledge), os seguintes documentos deverão ser entregues ao final desta fase:</w:t>
      </w:r>
    </w:p>
    <w:p w:rsidR="00000000" w:rsidDel="00000000" w:rsidP="00000000" w:rsidRDefault="00000000" w:rsidRPr="00000000" w14:paraId="00000004">
      <w:pPr>
        <w:rPr>
          <w:rFonts w:ascii="Be Vietnam" w:cs="Be Vietnam" w:eastAsia="Be Vietnam" w:hAnsi="Be Vietna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ab/>
        <w:t xml:space="preserve">Termo de Abertura do Projeto (TAP);</w:t>
      </w:r>
    </w:p>
    <w:p w:rsidR="00000000" w:rsidDel="00000000" w:rsidP="00000000" w:rsidRDefault="00000000" w:rsidRPr="00000000" w14:paraId="00000006">
      <w:pPr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ab/>
        <w:t xml:space="preserve">Estrutura Analítica de Projeto (EAP) ou Work Breakdown Structure (WBS);</w:t>
      </w:r>
    </w:p>
    <w:p w:rsidR="00000000" w:rsidDel="00000000" w:rsidP="00000000" w:rsidRDefault="00000000" w:rsidRPr="00000000" w14:paraId="00000007">
      <w:pPr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ab/>
        <w:t xml:space="preserve">Tempo: Definição de atividades; Sequenciamento de atividades; Cronograma de atividades;</w:t>
      </w:r>
    </w:p>
    <w:p w:rsidR="00000000" w:rsidDel="00000000" w:rsidP="00000000" w:rsidRDefault="00000000" w:rsidRPr="00000000" w14:paraId="00000008">
      <w:pPr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ab/>
        <w:t xml:space="preserve">Custos: Estimativa de custos e orçamentos para a realização do projeto;</w:t>
      </w:r>
    </w:p>
    <w:p w:rsidR="00000000" w:rsidDel="00000000" w:rsidP="00000000" w:rsidRDefault="00000000" w:rsidRPr="00000000" w14:paraId="00000009">
      <w:pPr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ab/>
        <w:t xml:space="preserve">Recursos humanos: alocação dos recursos humanos nos subsistemas que compõe o projeto;</w:t>
      </w:r>
    </w:p>
    <w:p w:rsidR="00000000" w:rsidDel="00000000" w:rsidP="00000000" w:rsidRDefault="00000000" w:rsidRPr="00000000" w14:paraId="0000000A">
      <w:pPr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ab/>
        <w:t xml:space="preserve">Riscos: Levantamento de riscos para a execução do projeto e avaliação do impacto; plano de contingências</w:t>
      </w:r>
    </w:p>
    <w:p w:rsidR="00000000" w:rsidDel="00000000" w:rsidP="00000000" w:rsidRDefault="00000000" w:rsidRPr="00000000" w14:paraId="0000000B">
      <w:pPr>
        <w:pStyle w:val="Heading1"/>
        <w:rPr>
          <w:rFonts w:ascii="Be Vietnam" w:cs="Be Vietnam" w:eastAsia="Be Vietnam" w:hAnsi="Be Vietnam"/>
        </w:rPr>
      </w:pPr>
      <w:bookmarkStart w:colFirst="0" w:colLast="0" w:name="_7rdpi9vimucx" w:id="1"/>
      <w:bookmarkEnd w:id="1"/>
      <w:r w:rsidDel="00000000" w:rsidR="00000000" w:rsidRPr="00000000">
        <w:rPr>
          <w:rFonts w:ascii="Be Vietnam" w:cs="Be Vietnam" w:eastAsia="Be Vietnam" w:hAnsi="Be Vietnam"/>
          <w:rtl w:val="0"/>
        </w:rPr>
        <w:t xml:space="preserve">PC2</w:t>
      </w:r>
    </w:p>
    <w:p w:rsidR="00000000" w:rsidDel="00000000" w:rsidP="00000000" w:rsidRDefault="00000000" w:rsidRPr="00000000" w14:paraId="0000000C">
      <w:pPr>
        <w:rPr>
          <w:rFonts w:ascii="Be Vietnam" w:cs="Be Vietnam" w:eastAsia="Be Vietnam" w:hAnsi="Be Vietna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Em relação aos softwares, espera-se aspectos de documentação de software: 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ind w:left="72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diagramas de classes (se aplicado)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ind w:left="720" w:hanging="360"/>
        <w:rPr>
          <w:rFonts w:ascii="Be Vietnam" w:cs="Be Vietnam" w:eastAsia="Be Vietnam" w:hAnsi="Be Vietnam"/>
          <w:color w:val="ff0000"/>
        </w:rPr>
      </w:pPr>
      <w:r w:rsidDel="00000000" w:rsidR="00000000" w:rsidRPr="00000000">
        <w:rPr>
          <w:rFonts w:ascii="Be Vietnam" w:cs="Be Vietnam" w:eastAsia="Be Vietnam" w:hAnsi="Be Vietnam"/>
          <w:color w:val="ff0000"/>
          <w:rtl w:val="0"/>
        </w:rPr>
        <w:t xml:space="preserve">diagramas de casos de uso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ind w:left="720" w:hanging="360"/>
        <w:rPr>
          <w:rFonts w:ascii="Be Vietnam" w:cs="Be Vietnam" w:eastAsia="Be Vietnam" w:hAnsi="Be Vietnam"/>
          <w:color w:val="ff0000"/>
        </w:rPr>
      </w:pPr>
      <w:r w:rsidDel="00000000" w:rsidR="00000000" w:rsidRPr="00000000">
        <w:rPr>
          <w:rFonts w:ascii="Be Vietnam" w:cs="Be Vietnam" w:eastAsia="Be Vietnam" w:hAnsi="Be Vietnam"/>
          <w:color w:val="ff0000"/>
          <w:rtl w:val="0"/>
        </w:rPr>
        <w:t xml:space="preserve">diagramas com protocolos de comunicação entre componentes do software, etc.</w:t>
      </w:r>
    </w:p>
    <w:p w:rsidR="00000000" w:rsidDel="00000000" w:rsidP="00000000" w:rsidRDefault="00000000" w:rsidRPr="00000000" w14:paraId="00000011">
      <w:pPr>
        <w:pStyle w:val="Heading1"/>
        <w:rPr>
          <w:rFonts w:ascii="Be Vietnam" w:cs="Be Vietnam" w:eastAsia="Be Vietnam" w:hAnsi="Be Vietnam"/>
        </w:rPr>
      </w:pPr>
      <w:bookmarkStart w:colFirst="0" w:colLast="0" w:name="_mpm72wwpg5ep" w:id="2"/>
      <w:bookmarkEnd w:id="2"/>
      <w:r w:rsidDel="00000000" w:rsidR="00000000" w:rsidRPr="00000000">
        <w:rPr>
          <w:rFonts w:ascii="Be Vietnam" w:cs="Be Vietnam" w:eastAsia="Be Vietnam" w:hAnsi="Be Vietnam"/>
          <w:rtl w:val="0"/>
        </w:rPr>
        <w:t xml:space="preserve">PC3</w:t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O ponto de controle 3 também avaliará atividades relacionadas à fase 4 do ciclo de desenvolvimento do projeto, envolvendo a integração de subsistemas. Nesse sentido, os</w:t>
      </w:r>
      <w:hyperlink r:id="rId7">
        <w:r w:rsidDel="00000000" w:rsidR="00000000" w:rsidRPr="00000000">
          <w:rPr>
            <w:rFonts w:ascii="Be Vietnam" w:cs="Be Vietnam" w:eastAsia="Be Vietnam" w:hAnsi="Be Vietnam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Be Vietnam" w:cs="Be Vietnam" w:eastAsia="Be Vietnam" w:hAnsi="Be Vietnam"/>
            <w:color w:val="1155cc"/>
            <w:u w:val="single"/>
            <w:rtl w:val="0"/>
          </w:rPr>
          <w:t xml:space="preserve">grupos</w:t>
        </w:r>
      </w:hyperlink>
      <w:r w:rsidDel="00000000" w:rsidR="00000000" w:rsidRPr="00000000">
        <w:rPr>
          <w:rFonts w:ascii="Be Vietnam" w:cs="Be Vietnam" w:eastAsia="Be Vietnam" w:hAnsi="Be Vietnam"/>
          <w:rtl w:val="0"/>
        </w:rPr>
        <w:t xml:space="preserve"> devem apresentar os seguintes arquivos de projeto: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color w:val="ff0000"/>
          <w:rtl w:val="0"/>
        </w:rPr>
        <w:t xml:space="preserve">Documentação completa e atualizada do projeto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, incluindo diagrama de integração de subsistemas. A documentação deve possuir </w:t>
      </w:r>
      <w:r w:rsidDel="00000000" w:rsidR="00000000" w:rsidRPr="00000000">
        <w:rPr>
          <w:rFonts w:ascii="Be Vietnam" w:cs="Be Vietnam" w:eastAsia="Be Vietnam" w:hAnsi="Be Vietnam"/>
          <w:color w:val="ff0000"/>
          <w:rtl w:val="0"/>
        </w:rPr>
        <w:t xml:space="preserve">refinamento de detalhes e projetos</w:t>
      </w:r>
      <w:r w:rsidDel="00000000" w:rsidR="00000000" w:rsidRPr="00000000">
        <w:rPr>
          <w:rFonts w:ascii="Be Vietnam" w:cs="Be Vietnam" w:eastAsia="Be Vietnam" w:hAnsi="Be Vietnam"/>
          <w:rtl w:val="0"/>
        </w:rPr>
        <w:t xml:space="preserve">, de tal forma que uma empresa terceirizada teria a capacidade de execução da solução;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lineRule="auto"/>
        <w:ind w:left="1440" w:hanging="360"/>
        <w:rPr>
          <w:rFonts w:ascii="Be Vietnam" w:cs="Be Vietnam" w:eastAsia="Be Vietnam" w:hAnsi="Be Vietnam"/>
          <w:color w:val="ff0000"/>
        </w:rPr>
      </w:pPr>
      <w:r w:rsidDel="00000000" w:rsidR="00000000" w:rsidRPr="00000000">
        <w:rPr>
          <w:rFonts w:ascii="Be Vietnam" w:cs="Be Vietnam" w:eastAsia="Be Vietnam" w:hAnsi="Be Vietnam"/>
          <w:color w:val="ff0000"/>
          <w:rtl w:val="0"/>
        </w:rPr>
        <w:t xml:space="preserve">Manual de montagem e uso da solução e plano de manutenções periódicas;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lineRule="auto"/>
        <w:ind w:left="1440" w:hanging="360"/>
        <w:rPr>
          <w:rFonts w:ascii="Be Vietnam" w:cs="Be Vietnam" w:eastAsia="Be Vietnam" w:hAnsi="Be Vietnam"/>
          <w:color w:val="ff0000"/>
        </w:rPr>
      </w:pPr>
      <w:r w:rsidDel="00000000" w:rsidR="00000000" w:rsidRPr="00000000">
        <w:rPr>
          <w:rFonts w:ascii="Be Vietnam" w:cs="Be Vietnam" w:eastAsia="Be Vietnam" w:hAnsi="Be Vietnam"/>
          <w:color w:val="ff0000"/>
          <w:rtl w:val="0"/>
        </w:rPr>
        <w:t xml:space="preserve">Vídeo de propaganda da solução, demonstrando a funcionalidade das soluções;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240" w:lineRule="auto"/>
        <w:ind w:left="1440" w:hanging="360"/>
        <w:rPr>
          <w:rFonts w:ascii="Be Vietnam" w:cs="Be Vietnam" w:eastAsia="Be Vietnam" w:hAnsi="Be Vietnam"/>
        </w:rPr>
      </w:pPr>
      <w:r w:rsidDel="00000000" w:rsidR="00000000" w:rsidRPr="00000000">
        <w:rPr>
          <w:rFonts w:ascii="Be Vietnam" w:cs="Be Vietnam" w:eastAsia="Be Vietnam" w:hAnsi="Be Vietnam"/>
          <w:rtl w:val="0"/>
        </w:rPr>
        <w:t xml:space="preserve">Link para download de repositórios com arquivos de trabalhos;</w:t>
      </w:r>
    </w:p>
    <w:p w:rsidR="00000000" w:rsidDel="00000000" w:rsidP="00000000" w:rsidRDefault="00000000" w:rsidRPr="00000000" w14:paraId="00000017">
      <w:pPr>
        <w:pStyle w:val="Heading1"/>
        <w:spacing w:after="240" w:lineRule="auto"/>
        <w:rPr>
          <w:rFonts w:ascii="Be Vietnam" w:cs="Be Vietnam" w:eastAsia="Be Vietnam" w:hAnsi="Be Vietnam"/>
        </w:rPr>
      </w:pPr>
      <w:bookmarkStart w:colFirst="0" w:colLast="0" w:name="_utq70apf4xr2" w:id="3"/>
      <w:bookmarkEnd w:id="3"/>
      <w:r w:rsidDel="00000000" w:rsidR="00000000" w:rsidRPr="00000000">
        <w:rPr>
          <w:rFonts w:ascii="Be Vietnam" w:cs="Be Vietnam" w:eastAsia="Be Vietnam" w:hAnsi="Be Vietnam"/>
          <w:rtl w:val="0"/>
        </w:rPr>
        <w:t xml:space="preserve">Pendências</w:t>
      </w:r>
    </w:p>
    <w:p w:rsidR="00000000" w:rsidDel="00000000" w:rsidP="00000000" w:rsidRDefault="00000000" w:rsidRPr="00000000" w14:paraId="00000018">
      <w:pPr>
        <w:rPr>
          <w:rFonts w:ascii="Be Vietnam" w:cs="Be Vietnam" w:eastAsia="Be Vietnam" w:hAnsi="Be Vietna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3000"/>
        <w:gridCol w:w="3135"/>
        <w:tblGridChange w:id="0">
          <w:tblGrid>
            <w:gridCol w:w="3030"/>
            <w:gridCol w:w="3000"/>
            <w:gridCol w:w="3135"/>
          </w:tblGrid>
        </w:tblGridChange>
      </w:tblGrid>
      <w:tr>
        <w:trPr>
          <w:trHeight w:val="42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Documentação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Obs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Organização da estrutura do relatório (reorganizar seções, formatação etc.)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Pedido pelo chaim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Validar com o Chaim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Thiago 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Rever requisitos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Adicionar novos e remover repetições pedidas pelo Felício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983.93554687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Refazer diagrama geral de software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Não contempla os protocolos de comunicação exigidos pelo PC2. Seguir </w:t>
            </w:r>
            <w:hyperlink r:id="rId9">
              <w:r w:rsidDel="00000000" w:rsidR="00000000" w:rsidRPr="00000000">
                <w:rPr>
                  <w:rFonts w:ascii="Be Vietnam" w:cs="Be Vietnam" w:eastAsia="Be Vietnam" w:hAnsi="Be Vietnam"/>
                  <w:color w:val="1155cc"/>
                  <w:sz w:val="20"/>
                  <w:szCs w:val="20"/>
                  <w:u w:val="single"/>
                  <w:rtl w:val="0"/>
                </w:rPr>
                <w:t xml:space="preserve">modelo</w:t>
              </w:r>
            </w:hyperlink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Vinicius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Diagramas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Pendência 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Thiago</w:t>
            </w:r>
          </w:p>
        </w:tc>
      </w:tr>
      <w:tr>
        <w:trPr>
          <w:trHeight w:val="98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Diagramas de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Não está diretamente incluso no plano de ensino, mas maioria dos grupos entregou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Cauê</w:t>
            </w:r>
          </w:p>
        </w:tc>
      </w:tr>
      <w:tr>
        <w:trPr>
          <w:trHeight w:val="73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Refinamento e detalhes de toda a parte de software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Corrigir protótipo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Algumas imagens possuem n</w:t>
            </w:r>
            <w:r w:rsidDel="00000000" w:rsidR="00000000" w:rsidRPr="00000000">
              <w:rPr>
                <w:rFonts w:ascii="Be Vietnam" w:cs="Be Vietnam" w:eastAsia="Be Vietnam" w:hAnsi="Be Vietnam"/>
                <w:i w:val="1"/>
                <w:sz w:val="20"/>
                <w:szCs w:val="20"/>
                <w:rtl w:val="0"/>
              </w:rPr>
              <w:t xml:space="preserve">otificações </w:t>
            </w: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na site e outras </w:t>
            </w:r>
            <w:r w:rsidDel="00000000" w:rsidR="00000000" w:rsidRPr="00000000">
              <w:rPr>
                <w:rFonts w:ascii="Be Vietnam" w:cs="Be Vietnam" w:eastAsia="Be Vietnam" w:hAnsi="Be Vietnam"/>
                <w:i w:val="1"/>
                <w:sz w:val="20"/>
                <w:szCs w:val="20"/>
                <w:rtl w:val="0"/>
              </w:rPr>
              <w:t xml:space="preserve">Parâmetros. </w:t>
            </w: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O correto é Parâmetros.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Tela de parâmetros está duplicada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Gabriela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Explicação de imagens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Escrever explicações de todas as imagens que forem no relatório logo acima ou logo abaixo das mesmas de forma menos técnica do que a imagem, explicando a imagem.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Gabriela</w:t>
            </w:r>
          </w:p>
        </w:tc>
      </w:tr>
      <w:tr>
        <w:trPr>
          <w:trHeight w:val="55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Atualizar principais decisões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48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Retirar API Gateway da imagem de arquitetura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Vinicius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Atualizar funcionalidades no apêndice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trHeight w:val="449.3999999999999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Detalhar mais chatbot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  <w:tab/>
              <w:tab/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Melhorar capítulo de integração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Incluir com escrita técnica como funcionará na prática a integração do trabalho de todas as engenharias no analisador com a aplicação (como os dados serão transmitidos, pegaremos de onde, para onde os dados vão depois que coletado pelo analisador, etc).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435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Issues API</w:t>
            </w:r>
          </w:p>
        </w:tc>
      </w:tr>
      <w:tr>
        <w:trPr>
          <w:trHeight w:val="435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Obs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Sobrescrever UserDetailSerializer para enviar os dados todos do perfil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O rest auth não está aceitando a sobrescrita. O serializer do sign up aceitou.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 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Notificar pelo telegram quando os dados não estiverem dentro dos parâmetros de referência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Endpoint para atualização de parâmetros de referência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Vinicius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Enpoint para recuperação de parâmetros de referência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Vinicius</w:t>
            </w:r>
          </w:p>
        </w:tc>
      </w:tr>
      <w:tr>
        <w:trPr>
          <w:trHeight w:val="81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Endpoints para recuperação de estações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Vinicius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Criação das models e populate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Endpoints para recuperação e salvamento de dados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Endpoints para recuperação de relatórios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Editar Perfil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100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Remover funcionário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495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Issues Front</w:t>
            </w:r>
          </w:p>
        </w:tc>
      </w:tr>
      <w:tr>
        <w:trPr>
          <w:trHeight w:val="495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Obs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</w:tr>
      <w:tr>
        <w:trPr>
          <w:trHeight w:val="51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Tela de relatórios: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Gabriela</w:t>
            </w:r>
          </w:p>
        </w:tc>
      </w:tr>
      <w:tr>
        <w:trPr>
          <w:trHeight w:val="48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Tela de parâmetros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Caue (Suporte Thiago)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Adicionar troca de estação na dash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 Thiago</w:t>
            </w:r>
          </w:p>
        </w:tc>
      </w:tr>
      <w:tr>
        <w:trPr>
          <w:trHeight w:val="48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Editar Perfil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Gabriela</w:t>
            </w:r>
          </w:p>
        </w:tc>
      </w:tr>
      <w:tr>
        <w:trPr>
          <w:trHeight w:val="6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Remover funcionário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Gabriela</w:t>
            </w:r>
          </w:p>
        </w:tc>
      </w:tr>
      <w:tr>
        <w:trPr>
          <w:trHeight w:val="6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[OFF] Pegar estações da API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Tela de relatórios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Gabriela</w:t>
            </w:r>
          </w:p>
        </w:tc>
      </w:tr>
      <w:tr>
        <w:trPr>
          <w:trHeight w:val="6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[OFF] Corrigir características do perfil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Gabriela</w:t>
            </w:r>
          </w:p>
        </w:tc>
      </w:tr>
      <w:tr>
        <w:trPr>
          <w:trHeight w:val="6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[OFF] Corrigir nome dos parâmetros nos relatórios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Gabriela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Trocar  fonte de dados da dashboard para api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Thiago</w:t>
            </w:r>
          </w:p>
        </w:tc>
      </w:tr>
      <w:tr>
        <w:trPr>
          <w:trHeight w:val="495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Issues chatbot</w:t>
            </w:r>
          </w:p>
        </w:tc>
      </w:tr>
      <w:tr>
        <w:trPr>
          <w:trHeight w:val="495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Obs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Be Vietnam" w:cs="Be Vietnam" w:eastAsia="Be Vietnam" w:hAnsi="Be Vietna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</w:tr>
      <w:tr>
        <w:trPr>
          <w:trHeight w:val="51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Adicionar demais parâmetros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66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Adicionar outros intents de saudações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64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Adicionar mudança de Parâmetros de referência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  <w:tr>
        <w:trPr>
          <w:trHeight w:val="52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Conectar dados com o back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" w:cs="Be Vietnam" w:eastAsia="Be Vietnam" w:hAnsi="Be Vietnam"/>
                <w:sz w:val="20"/>
                <w:szCs w:val="20"/>
              </w:rPr>
            </w:pPr>
            <w:r w:rsidDel="00000000" w:rsidR="00000000" w:rsidRPr="00000000">
              <w:rPr>
                <w:rFonts w:ascii="Be Vietnam" w:cs="Be Vietnam" w:eastAsia="Be Vietnam" w:hAnsi="Be Vietnam"/>
                <w:sz w:val="20"/>
                <w:szCs w:val="20"/>
                <w:rtl w:val="0"/>
              </w:rPr>
              <w:t xml:space="preserve">Geovana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Be Vietnam" w:cs="Be Vietnam" w:eastAsia="Be Vietnam" w:hAnsi="Be Vietna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Be Vietnam" w:cs="Be Vietnam" w:eastAsia="Be Vietnam" w:hAnsi="Be Vietnam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ovana Ramos" w:id="0" w:date="2020-11-11T00:46:4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diferente. Criar um endpoint que retorna os dados do usuario a sua plantação e suas estações (pk)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e Vietna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p.diagrams.net/#G1TGR32aSEGUq4GRlPEMU-EHcjVIBL7-Ii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render3.unb.br/mod/assign/view.php?id=68696" TargetMode="External"/><Relationship Id="rId8" Type="http://schemas.openxmlformats.org/officeDocument/2006/relationships/hyperlink" Target="https://aprender3.unb.br/mod/assign/view.php?id=6869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Vietnam-regular.ttf"/><Relationship Id="rId2" Type="http://schemas.openxmlformats.org/officeDocument/2006/relationships/font" Target="fonts/BeVietnam-bold.ttf"/><Relationship Id="rId3" Type="http://schemas.openxmlformats.org/officeDocument/2006/relationships/font" Target="fonts/BeVietnam-italic.ttf"/><Relationship Id="rId4" Type="http://schemas.openxmlformats.org/officeDocument/2006/relationships/font" Target="fonts/BeVietna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