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Ata de Reunião - 01/03/21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Duração:</w:t>
      </w:r>
      <w:r w:rsidDel="00000000" w:rsidR="00000000" w:rsidRPr="00000000">
        <w:rPr>
          <w:rtl w:val="0"/>
        </w:rPr>
        <w:t xml:space="preserve"> 20:00 - 21:30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Presentes:</w:t>
      </w:r>
      <w:r w:rsidDel="00000000" w:rsidR="00000000" w:rsidRPr="00000000">
        <w:rPr>
          <w:rtl w:val="0"/>
        </w:rPr>
        <w:t xml:space="preserve"> Mateus A., João Vitor, André, Lorrhan, Nádia, Nicholas, Renato, Rodrigo, Yasmine, Lourrany, Marcelo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 as pesquisas da semana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Apresentar fluxo de trabalho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Planejar a primeira sprint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Discussões: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Falhas de comunicação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conseguimos contato com professores de química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Precisa ser visto sobre normas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do fluxo de trabalho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Utilização do zenhub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Pesquisas: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 de retirar os pellets: decantação, filtragem e reabastecimento da solução para captura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(Nádia) Reações para geração dos pallets: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Reação gera água, a cada 40g tem cerca de 18ml de água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cada 40g de CO2 gera 100g de Carbonato de Cálcio.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(Marcelo) Pesquisa de onde tem maiores fontes de emissão de CO2 - extração de gás natural da Petrobrás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(Matheus A.) CaCO3 precisa de um refinamento maior para ser utilizado na indústria farmacêutica hoje, podemos tentar ir nessa linha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Decisões: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Até quarta, tentar refinar sobre: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o cabonato de cálcio para remédios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fazer a coleta direta da fonte de emissão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melhor as reações para quem for trabalhar com materiais em que elas serão realizadas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Atividade da semana: definir os requisitos do projeto para cada área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Deixar quinta para reuniões mais pontuais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Riscos podem ser levantados em conjunto (planilha aberta), o mesmo para custos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Salvar todos os artigos que forem achando no drive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Mapeamento de Riscos: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https://docs.google.com/spreadsheets/d/12hNz5elNELN_4asTPcDYu8esQTgaFbIIq79RtOt--9g/edit#gid=0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hNz5elNELN_4asTPcDYu8esQTgaFbIIq79RtOt--9g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