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Contator/Ventilador/Filtro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Diluição do NaOH em água entra no escopo?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Reservatório de NaOH com atuador de temperatura. (Temperatura Limite, 45 graus).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Gotejamento Superior de NaOH no filtro de absorção de CO2.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o CO2 bate no filtro a reação é instantânea (?) e o fluxo de Na2CO3 escoa (gotejamento?) no tanque.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Volume de solução da Na2CO3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no tanque 1 para acionar a bomba através do sensor de nível.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Atuador de temperatura.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Tanque fechado, com abertura apenas para a entrada e saída dos reagentes?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Bomba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Será necessário um medidor de fluxo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do fluido que passa pela bomba?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Reator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Reator Fechado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 (Esférico, cilíndrico, pneumático, com agitação mecânica?)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Atuador de Temperatura (Regulação - 45 graus máximo - não tenho certeza absoluta, vou pesquisar mais a fundo)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Medição de pressão (Transmissores de pressão diferencial - caso seja o reator pneumático ou de agitação mecânica, teremos que medir de outra forma).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Atuação na pressão? (Quanto maior a pressão, maior a velocidade da reação)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 como variável de controle da finalização da reação. (Caso seja o reator pneumático a medição deve ser feita por retirada de amostras).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 inicio da reação = ?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PH final da reação = 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(Na formação do bicarbonato de sódio o ph é usado como variável de controle. Acredito que exista um paralelo com a formação de carbonato de cálcio já que tanto o cálcio quanto o sódio são metais alcalinos, vou pesquisar mais a fundo).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Reator/Separador Centrífugo/Tanque de NaOH reabastecimento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atingiu o fim da reação &gt; solução escoa para o separador (se for assim, como será o acionamento do separador)? ou haverá uma bomba (Se usar a bomba, usaremos um relé para acionar a bomba)?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separador será conectado de qual maneira a bomba que levará o NaOH até o tanque de abastecimento.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Tanque de reabastecimento x tanque de abastecimento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smine da _Criartivando" w:id="0" w:date="2021-03-29T22:15:17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anotações da ata, é 200L o mínimo. Irei ver com eles se trabalharemos com esse valor ou um maior.</w:t>
      </w:r>
    </w:p>
  </w:comment>
  <w:comment w:author="Yasmine da _Criartivando" w:id="1" w:date="2021-03-29T22:25:53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 pode resolver isso com o tempo de escoamento. Se souber a vazão, a gente pega o tempo entre o primeiro sensor de fluxo e o segundo. Se demorar mais que o previsto, mandamos aleta para o app avisando.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