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8B7" w14:textId="5874A7A9" w:rsidR="00F874CF" w:rsidRPr="005E51EC" w:rsidRDefault="07369BAA" w:rsidP="00AF2DA4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>Centro Paula Souza</w:t>
      </w:r>
    </w:p>
    <w:p w14:paraId="545E22EE" w14:textId="06CAA196" w:rsidR="00F874CF" w:rsidRPr="005E51EC" w:rsidRDefault="07369BAA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>Faculdade de Tecnologia de Votorantim</w:t>
      </w:r>
    </w:p>
    <w:p w14:paraId="288437FD" w14:textId="5CC2DE13" w:rsidR="00F874CF" w:rsidRPr="005E51EC" w:rsidRDefault="07369BAA" w:rsidP="00AF2DA4">
      <w:pPr>
        <w:spacing w:line="360" w:lineRule="auto"/>
        <w:jc w:val="center"/>
        <w:rPr>
          <w:rFonts w:ascii="Arial" w:eastAsia="Arial" w:hAnsi="Arial" w:cs="Arial"/>
          <w:sz w:val="32"/>
          <w:szCs w:val="32"/>
          <w:lang w:val="pt"/>
        </w:rPr>
      </w:pPr>
      <w:r w:rsidRPr="005E51EC">
        <w:rPr>
          <w:rFonts w:ascii="Arial" w:eastAsia="Arial" w:hAnsi="Arial" w:cs="Arial"/>
          <w:sz w:val="32"/>
          <w:szCs w:val="32"/>
          <w:lang w:val="pt"/>
        </w:rPr>
        <w:t xml:space="preserve">Curso </w:t>
      </w:r>
      <w:r w:rsidR="00BB4DAF" w:rsidRPr="005E51EC">
        <w:rPr>
          <w:rFonts w:ascii="Arial" w:eastAsia="Arial" w:hAnsi="Arial" w:cs="Arial"/>
          <w:sz w:val="32"/>
          <w:szCs w:val="32"/>
          <w:lang w:val="pt"/>
        </w:rPr>
        <w:t>Superior de Tecnologia em</w:t>
      </w:r>
      <w:r w:rsidRPr="005E51EC">
        <w:rPr>
          <w:rFonts w:ascii="Arial" w:eastAsia="Arial" w:hAnsi="Arial" w:cs="Arial"/>
          <w:sz w:val="32"/>
          <w:szCs w:val="32"/>
          <w:lang w:val="pt"/>
        </w:rPr>
        <w:t xml:space="preserve"> </w:t>
      </w:r>
      <w:r w:rsidR="00BB4DAF" w:rsidRPr="005E51EC">
        <w:rPr>
          <w:rFonts w:ascii="Arial" w:eastAsia="Arial" w:hAnsi="Arial" w:cs="Arial"/>
          <w:sz w:val="32"/>
          <w:szCs w:val="32"/>
          <w:lang w:val="pt"/>
        </w:rPr>
        <w:t xml:space="preserve">                                           </w:t>
      </w:r>
      <w:r w:rsidRPr="005E51EC">
        <w:rPr>
          <w:rFonts w:ascii="Arial" w:eastAsia="Arial" w:hAnsi="Arial" w:cs="Arial"/>
          <w:sz w:val="32"/>
          <w:szCs w:val="32"/>
          <w:lang w:val="pt"/>
        </w:rPr>
        <w:t>Ciência de Dados para Negócios</w:t>
      </w:r>
    </w:p>
    <w:p w14:paraId="4205CD53" w14:textId="179C2056" w:rsidR="00F874CF" w:rsidRPr="005E51EC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5E51EC">
        <w:rPr>
          <w:rFonts w:ascii="Arial" w:eastAsia="Arial" w:hAnsi="Arial" w:cs="Arial"/>
          <w:lang w:val="pt"/>
        </w:rPr>
        <w:t xml:space="preserve"> </w:t>
      </w:r>
    </w:p>
    <w:p w14:paraId="5D42F8E2" w14:textId="594E518C" w:rsidR="00F874CF" w:rsidRPr="005E51EC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5E51EC">
        <w:rPr>
          <w:rFonts w:ascii="Arial" w:eastAsia="Arial" w:hAnsi="Arial" w:cs="Arial"/>
          <w:lang w:val="pt"/>
        </w:rPr>
        <w:t xml:space="preserve"> </w:t>
      </w:r>
    </w:p>
    <w:p w14:paraId="40759E3A" w14:textId="5CE20F3A" w:rsidR="00F874CF" w:rsidRPr="005E51EC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5E51EC">
        <w:rPr>
          <w:rFonts w:ascii="Arial" w:eastAsia="Arial" w:hAnsi="Arial" w:cs="Arial"/>
          <w:lang w:val="pt"/>
        </w:rPr>
        <w:t xml:space="preserve"> </w:t>
      </w:r>
    </w:p>
    <w:p w14:paraId="5D8C0697" w14:textId="16549829" w:rsidR="00F874CF" w:rsidRPr="005E51EC" w:rsidRDefault="00BB4DAF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>PROJETO INTEGRADOR</w:t>
      </w:r>
      <w:r w:rsidR="07369BAA"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 xml:space="preserve"> </w:t>
      </w:r>
      <w:r w:rsidR="00035545"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>IV</w:t>
      </w:r>
    </w:p>
    <w:p w14:paraId="1E1D3FA8" w14:textId="5544125A" w:rsidR="00F874CF" w:rsidRPr="005E51EC" w:rsidRDefault="0087794C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>
        <w:rPr>
          <w:rFonts w:ascii="Arial" w:eastAsia="Arial" w:hAnsi="Arial" w:cs="Arial"/>
          <w:b/>
          <w:bCs/>
          <w:sz w:val="32"/>
          <w:szCs w:val="32"/>
          <w:lang w:val="pt"/>
        </w:rPr>
        <w:t xml:space="preserve">MANUAL </w:t>
      </w:r>
      <w:r w:rsidR="00AF2DA4" w:rsidRPr="005E51EC">
        <w:rPr>
          <w:rFonts w:ascii="Arial" w:eastAsia="Arial" w:hAnsi="Arial" w:cs="Arial"/>
          <w:b/>
          <w:bCs/>
          <w:sz w:val="32"/>
          <w:szCs w:val="32"/>
          <w:lang w:val="pt"/>
        </w:rPr>
        <w:t>FATUROMETRO</w:t>
      </w:r>
    </w:p>
    <w:p w14:paraId="5152DC7A" w14:textId="465E2414" w:rsidR="00F874CF" w:rsidRPr="005E51EC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5D7B3679" w14:textId="77777777" w:rsidR="00E61CE2" w:rsidRPr="005E51EC" w:rsidRDefault="00E61CE2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7C0DD788" w14:textId="249ADC2C" w:rsidR="00F874CF" w:rsidRPr="005E51EC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05957C2E" w14:textId="3FD23D14" w:rsidR="00AF2DA4" w:rsidRPr="005E51EC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5E51EC">
        <w:rPr>
          <w:rFonts w:ascii="Arial" w:eastAsia="Arial" w:hAnsi="Arial" w:cs="Arial"/>
          <w:sz w:val="28"/>
          <w:szCs w:val="28"/>
          <w:lang w:val="pt-PT"/>
        </w:rPr>
        <w:t>ERIC BERTO</w:t>
      </w:r>
    </w:p>
    <w:p w14:paraId="5D11D1A8" w14:textId="3C0E7658" w:rsidR="00BB4DAF" w:rsidRPr="005E51EC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5E51EC">
        <w:rPr>
          <w:rFonts w:ascii="Arial" w:eastAsia="Arial" w:hAnsi="Arial" w:cs="Arial"/>
          <w:sz w:val="28"/>
          <w:szCs w:val="28"/>
          <w:lang w:val="pt-PT"/>
        </w:rPr>
        <w:t>GIOVANNA LACERDA</w:t>
      </w:r>
    </w:p>
    <w:p w14:paraId="67AFCEF6" w14:textId="77777777" w:rsidR="00AF2DA4" w:rsidRPr="005E51EC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5E51EC">
        <w:rPr>
          <w:rFonts w:ascii="Arial" w:eastAsia="Arial" w:hAnsi="Arial" w:cs="Arial"/>
          <w:sz w:val="28"/>
          <w:szCs w:val="28"/>
          <w:lang w:val="pt-PT"/>
        </w:rPr>
        <w:t>MICHEL CIRILO</w:t>
      </w:r>
    </w:p>
    <w:p w14:paraId="2E03ED35" w14:textId="77777777" w:rsidR="00AF2DA4" w:rsidRPr="005E51EC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5703D404" w14:textId="42E7E634" w:rsidR="434735CD" w:rsidRPr="005E51EC" w:rsidRDefault="434735CD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45C85E32" w14:textId="77777777" w:rsidR="00E61CE2" w:rsidRPr="005E51EC" w:rsidRDefault="00E61CE2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26FBACD8" w14:textId="63FD53B5" w:rsidR="434735CD" w:rsidRPr="005E51EC" w:rsidRDefault="434735CD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42E23D3E" w14:textId="08812AC9" w:rsidR="00F874CF" w:rsidRDefault="00F874CF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053D300D" w14:textId="77777777" w:rsidR="0087794C" w:rsidRDefault="0087794C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35041A05" w14:textId="77777777" w:rsidR="0087794C" w:rsidRPr="005E51EC" w:rsidRDefault="0087794C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57E5081B" w14:textId="2DB57C64" w:rsidR="00F874CF" w:rsidRPr="005E51EC" w:rsidRDefault="0087794C" w:rsidP="00AF2DA4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NOVEMBRO</w:t>
      </w:r>
      <w:r w:rsidR="07369BAA" w:rsidRPr="005E51EC">
        <w:rPr>
          <w:rFonts w:ascii="Arial" w:eastAsia="Arial" w:hAnsi="Arial" w:cs="Arial"/>
          <w:sz w:val="28"/>
          <w:szCs w:val="28"/>
        </w:rPr>
        <w:t>/2025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-1298521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0778B2" w14:textId="60716A1C" w:rsidR="00D02E49" w:rsidRPr="005E51EC" w:rsidRDefault="00E61CE2" w:rsidP="00055850">
          <w:pPr>
            <w:pStyle w:val="CabealhodoSumrio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5E51EC">
            <w:rPr>
              <w:rFonts w:ascii="Arial" w:hAnsi="Arial" w:cs="Arial"/>
              <w:sz w:val="24"/>
              <w:szCs w:val="24"/>
            </w:rPr>
            <w:t>SUMÁRIO</w:t>
          </w:r>
        </w:p>
        <w:p w14:paraId="32DA55F0" w14:textId="77777777" w:rsidR="00E61CE2" w:rsidRPr="005E51EC" w:rsidRDefault="00E61CE2" w:rsidP="00055850">
          <w:pPr>
            <w:jc w:val="both"/>
            <w:rPr>
              <w:rFonts w:ascii="Arial" w:hAnsi="Arial" w:cs="Arial"/>
              <w:lang w:eastAsia="pt-BR"/>
            </w:rPr>
          </w:pPr>
        </w:p>
        <w:p w14:paraId="2CD398FF" w14:textId="5DC9C025" w:rsidR="008D6912" w:rsidRDefault="00D02E49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5E51EC">
            <w:rPr>
              <w:rFonts w:ascii="Arial" w:hAnsi="Arial" w:cs="Arial"/>
              <w:sz w:val="24"/>
              <w:szCs w:val="24"/>
            </w:rPr>
            <w:fldChar w:fldCharType="begin"/>
          </w:r>
          <w:r w:rsidRPr="005E51EC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5E51EC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5429416" w:history="1">
            <w:r w:rsidR="008D6912" w:rsidRPr="0094491D">
              <w:rPr>
                <w:rStyle w:val="Hyperlink"/>
                <w:rFonts w:ascii="Arial" w:hAnsi="Arial" w:cs="Arial"/>
                <w:noProof/>
              </w:rPr>
              <w:t>1. Manual</w:t>
            </w:r>
            <w:r w:rsidR="008D6912">
              <w:rPr>
                <w:noProof/>
                <w:webHidden/>
              </w:rPr>
              <w:tab/>
            </w:r>
            <w:r w:rsidR="008D6912">
              <w:rPr>
                <w:noProof/>
                <w:webHidden/>
              </w:rPr>
              <w:fldChar w:fldCharType="begin"/>
            </w:r>
            <w:r w:rsidR="008D6912">
              <w:rPr>
                <w:noProof/>
                <w:webHidden/>
              </w:rPr>
              <w:instrText xml:space="preserve"> PAGEREF _Toc215429416 \h </w:instrText>
            </w:r>
            <w:r w:rsidR="008D6912">
              <w:rPr>
                <w:noProof/>
                <w:webHidden/>
              </w:rPr>
            </w:r>
            <w:r w:rsidR="008D6912">
              <w:rPr>
                <w:noProof/>
                <w:webHidden/>
              </w:rPr>
              <w:fldChar w:fldCharType="separate"/>
            </w:r>
            <w:r w:rsidR="008D6912">
              <w:rPr>
                <w:noProof/>
                <w:webHidden/>
              </w:rPr>
              <w:t>2</w:t>
            </w:r>
            <w:r w:rsidR="008D6912">
              <w:rPr>
                <w:noProof/>
                <w:webHidden/>
              </w:rPr>
              <w:fldChar w:fldCharType="end"/>
            </w:r>
          </w:hyperlink>
        </w:p>
        <w:p w14:paraId="4CA129FB" w14:textId="0236C978" w:rsidR="008D6912" w:rsidRDefault="008D6912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29417" w:history="1">
            <w:r w:rsidRPr="0094491D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4491D">
              <w:rPr>
                <w:rStyle w:val="Hyperlink"/>
                <w:rFonts w:ascii="Arial" w:hAnsi="Arial" w:cs="Arial"/>
                <w:noProof/>
              </w:rPr>
              <w:t>Tela inicial / Visão Geral (FATURÔMETRO - BERTO FERRAMENTAS)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56A0" w14:textId="2AB75B48" w:rsidR="008D6912" w:rsidRDefault="008D6912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29418" w:history="1">
            <w:r w:rsidRPr="0094491D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4491D">
              <w:rPr>
                <w:rStyle w:val="Hyperlink"/>
                <w:rFonts w:ascii="Arial" w:hAnsi="Arial" w:cs="Arial"/>
                <w:noProof/>
              </w:rPr>
              <w:t>Tela inicial / Visão Geral (FATURÔMETRO - BERTO FERRAMENTAS)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2D2A" w14:textId="413D408D" w:rsidR="008D6912" w:rsidRDefault="008D6912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29419" w:history="1">
            <w:r w:rsidRPr="0094491D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4491D">
              <w:rPr>
                <w:rStyle w:val="Hyperlink"/>
                <w:rFonts w:ascii="Arial" w:hAnsi="Arial" w:cs="Arial"/>
                <w:noProof/>
              </w:rPr>
              <w:t>Tela inicial / Visão Geral (FATURÔMETRO - BERTO FERRAMENTAS)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0721" w14:textId="0C2D7376" w:rsidR="00D02E49" w:rsidRPr="005E51EC" w:rsidRDefault="00D02E49" w:rsidP="00055850">
          <w:pPr>
            <w:spacing w:line="360" w:lineRule="auto"/>
            <w:jc w:val="both"/>
            <w:rPr>
              <w:rFonts w:ascii="Arial" w:hAnsi="Arial" w:cs="Arial"/>
            </w:rPr>
          </w:pPr>
          <w:r w:rsidRPr="005E51E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B24E096" w14:textId="4FBD4CBF" w:rsidR="434735CD" w:rsidRPr="005E51EC" w:rsidRDefault="434735CD" w:rsidP="00055850">
      <w:pPr>
        <w:jc w:val="both"/>
        <w:rPr>
          <w:rFonts w:ascii="Arial" w:eastAsia="Arial" w:hAnsi="Arial" w:cs="Arial"/>
        </w:rPr>
      </w:pPr>
    </w:p>
    <w:p w14:paraId="30C2A2F1" w14:textId="53A85CEB" w:rsidR="00462CE9" w:rsidRPr="005E51EC" w:rsidRDefault="00462CE9" w:rsidP="00055850">
      <w:pPr>
        <w:pStyle w:val="Ttulo1"/>
        <w:jc w:val="both"/>
        <w:rPr>
          <w:rFonts w:ascii="Arial" w:hAnsi="Arial" w:cs="Arial"/>
        </w:rPr>
      </w:pPr>
      <w:bookmarkStart w:id="0" w:name="_Toc215429416"/>
      <w:r w:rsidRPr="005E51EC">
        <w:rPr>
          <w:rFonts w:ascii="Arial" w:hAnsi="Arial" w:cs="Arial"/>
        </w:rPr>
        <w:t xml:space="preserve">1. </w:t>
      </w:r>
      <w:r w:rsidR="0077625A">
        <w:rPr>
          <w:rFonts w:ascii="Arial" w:hAnsi="Arial" w:cs="Arial"/>
        </w:rPr>
        <w:t>Manual</w:t>
      </w:r>
      <w:bookmarkEnd w:id="0"/>
    </w:p>
    <w:p w14:paraId="116A2331" w14:textId="77777777" w:rsidR="0005191B" w:rsidRPr="005E51EC" w:rsidRDefault="0005191B" w:rsidP="00055850">
      <w:pPr>
        <w:jc w:val="both"/>
        <w:rPr>
          <w:rFonts w:ascii="Arial" w:hAnsi="Arial" w:cs="Arial"/>
        </w:rPr>
      </w:pPr>
    </w:p>
    <w:p w14:paraId="35F1B2BF" w14:textId="39133841" w:rsidR="00462CE9" w:rsidRPr="005E51EC" w:rsidRDefault="00082992" w:rsidP="00055850">
      <w:pPr>
        <w:spacing w:line="360" w:lineRule="auto"/>
        <w:jc w:val="both"/>
        <w:rPr>
          <w:rFonts w:ascii="Arial" w:hAnsi="Arial" w:cs="Arial"/>
        </w:rPr>
      </w:pPr>
      <w:r w:rsidRPr="00082992">
        <w:rPr>
          <w:rFonts w:ascii="Arial" w:hAnsi="Arial" w:cs="Arial"/>
        </w:rPr>
        <w:t>Este manual descreve, de forma prática e detalhada, como utilizar o aplicativo "Faturometro - Berto Ferramentas" no Qlik Sense. O objetivo é permitir que usuários operacionais e gestores explorem as três telas principais, interpretem os gráficos e tabelas, executem validações e tomem decisões com base nos dados apresentados</w:t>
      </w:r>
      <w:r w:rsidR="00BB5476" w:rsidRPr="00BB5476">
        <w:rPr>
          <w:rFonts w:ascii="Arial" w:hAnsi="Arial" w:cs="Arial"/>
        </w:rPr>
        <w:t>.</w:t>
      </w:r>
      <w:r w:rsidR="00DF15CE" w:rsidRPr="005E51EC">
        <w:rPr>
          <w:rFonts w:ascii="Arial" w:hAnsi="Arial" w:cs="Arial"/>
        </w:rPr>
        <w:t xml:space="preserve"> </w:t>
      </w:r>
    </w:p>
    <w:p w14:paraId="3058F110" w14:textId="01DCE3EF" w:rsidR="00462CE9" w:rsidRDefault="005F29DE" w:rsidP="008D6912">
      <w:pPr>
        <w:pStyle w:val="Ttulo1"/>
        <w:numPr>
          <w:ilvl w:val="1"/>
          <w:numId w:val="1"/>
        </w:numPr>
        <w:jc w:val="both"/>
        <w:rPr>
          <w:rFonts w:ascii="Arial" w:hAnsi="Arial" w:cs="Arial"/>
        </w:rPr>
      </w:pPr>
      <w:bookmarkStart w:id="1" w:name="_Toc215429417"/>
      <w:r w:rsidRPr="005F29DE">
        <w:rPr>
          <w:rFonts w:ascii="Arial" w:hAnsi="Arial" w:cs="Arial"/>
        </w:rPr>
        <w:t>Tela inicial / Visão Geral (FATURÔMETRO - BERTO FERRAMENTAS)</w:t>
      </w:r>
      <w:bookmarkEnd w:id="1"/>
    </w:p>
    <w:p w14:paraId="7CF2FA2E" w14:textId="1074B98A" w:rsidR="00C70CFB" w:rsidRDefault="00C70CFB" w:rsidP="00C70CFB">
      <w:r w:rsidRPr="005E51EC">
        <w:rPr>
          <w:rFonts w:ascii="Arial" w:hAnsi="Arial" w:cs="Arial"/>
          <w:noProof/>
        </w:rPr>
        <w:drawing>
          <wp:inline distT="0" distB="0" distL="0" distR="0" wp14:anchorId="68FE9C4D" wp14:editId="630AC3AB">
            <wp:extent cx="5580380" cy="2765425"/>
            <wp:effectExtent l="0" t="0" r="1270" b="0"/>
            <wp:docPr id="1795022194" name="Imagem 1" descr="Gráfico, Tabela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22194" name="Imagem 1" descr="Gráfico, Tabela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9324" w14:textId="5BF20740" w:rsidR="00282FE6" w:rsidRDefault="00282FE6" w:rsidP="008D6912">
      <w:pPr>
        <w:pStyle w:val="Ttulo1"/>
        <w:numPr>
          <w:ilvl w:val="1"/>
          <w:numId w:val="1"/>
        </w:numPr>
        <w:jc w:val="both"/>
        <w:rPr>
          <w:rFonts w:ascii="Arial" w:hAnsi="Arial" w:cs="Arial"/>
        </w:rPr>
      </w:pPr>
      <w:bookmarkStart w:id="2" w:name="_Toc215429418"/>
      <w:r w:rsidRPr="005F29DE">
        <w:rPr>
          <w:rFonts w:ascii="Arial" w:hAnsi="Arial" w:cs="Arial"/>
        </w:rPr>
        <w:lastRenderedPageBreak/>
        <w:t>Tela inicial / Visão Geral (FATURÔMETRO - BERTO FERRAMENTAS)</w:t>
      </w:r>
      <w:bookmarkEnd w:id="2"/>
    </w:p>
    <w:p w14:paraId="00F76BC4" w14:textId="2EEDF7E6" w:rsidR="00C70CFB" w:rsidRPr="00C70CFB" w:rsidRDefault="00C70CFB" w:rsidP="00C70CFB">
      <w:r w:rsidRPr="005E51EC">
        <w:rPr>
          <w:rFonts w:ascii="Arial" w:hAnsi="Arial" w:cs="Arial"/>
          <w:noProof/>
        </w:rPr>
        <w:drawing>
          <wp:inline distT="0" distB="0" distL="0" distR="0" wp14:anchorId="7A4C0726" wp14:editId="6CA3C493">
            <wp:extent cx="5580380" cy="2816860"/>
            <wp:effectExtent l="0" t="0" r="1270" b="2540"/>
            <wp:docPr id="1809969235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9235" name="Imagem 1" descr="Interface gráfica do usuário, Gráf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606A" w14:textId="76CDA4EA" w:rsidR="00C70CFB" w:rsidRDefault="00C70CFB" w:rsidP="008D6912">
      <w:pPr>
        <w:pStyle w:val="Ttulo1"/>
        <w:numPr>
          <w:ilvl w:val="1"/>
          <w:numId w:val="1"/>
        </w:numPr>
        <w:jc w:val="both"/>
        <w:rPr>
          <w:rFonts w:ascii="Arial" w:hAnsi="Arial" w:cs="Arial"/>
        </w:rPr>
      </w:pPr>
      <w:bookmarkStart w:id="3" w:name="_Toc215429419"/>
      <w:r w:rsidRPr="005F29DE">
        <w:rPr>
          <w:rFonts w:ascii="Arial" w:hAnsi="Arial" w:cs="Arial"/>
        </w:rPr>
        <w:t>Tela inicial / Visão Geral (FATURÔMETRO - BERTO FERRAMENTAS)</w:t>
      </w:r>
      <w:bookmarkEnd w:id="3"/>
    </w:p>
    <w:p w14:paraId="378180B5" w14:textId="55FCD1C6" w:rsidR="00C70CFB" w:rsidRPr="00C70CFB" w:rsidRDefault="00C70CFB" w:rsidP="00C70CFB">
      <w:r w:rsidRPr="005E51EC">
        <w:rPr>
          <w:rFonts w:ascii="Arial" w:hAnsi="Arial" w:cs="Arial"/>
          <w:noProof/>
        </w:rPr>
        <w:drawing>
          <wp:inline distT="0" distB="0" distL="0" distR="0" wp14:anchorId="5F0884FA" wp14:editId="515213F7">
            <wp:extent cx="5580380" cy="2775585"/>
            <wp:effectExtent l="0" t="0" r="1270" b="5715"/>
            <wp:docPr id="72761265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2658" name="Imagem 1" descr="Interface gráfica do usuário, Aplicativo, 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4DD3" w14:textId="77777777" w:rsidR="008D6912" w:rsidRDefault="008D6912" w:rsidP="00303469">
      <w:pPr>
        <w:rPr>
          <w:rFonts w:ascii="Arial" w:hAnsi="Arial" w:cs="Arial"/>
        </w:rPr>
      </w:pPr>
    </w:p>
    <w:p w14:paraId="4AEFAF2F" w14:textId="77777777" w:rsidR="008D6912" w:rsidRPr="007D76D9" w:rsidRDefault="008D6912" w:rsidP="008D6912">
      <w:pPr>
        <w:numPr>
          <w:ilvl w:val="0"/>
          <w:numId w:val="2"/>
        </w:numPr>
        <w:jc w:val="both"/>
      </w:pPr>
      <w:r w:rsidRPr="007D76D9">
        <w:rPr>
          <w:b/>
          <w:bCs/>
        </w:rPr>
        <w:t>Objetivo</w:t>
      </w:r>
      <w:r w:rsidRPr="007D76D9">
        <w:t xml:space="preserve"> fornece</w:t>
      </w:r>
      <w:r>
        <w:t>r</w:t>
      </w:r>
      <w:r w:rsidRPr="007D76D9">
        <w:t xml:space="preserve"> uma visão executiva e analítica do desempenho de vendas: apresenta os principais indicadores financeiros (faturamento, custo, margem e margem percentual), a evolução mensal das vendas e a segmentação por grupo de material e por fabricante. Destina-se a analistas e gestores que precisam monitorar tendências, identificar desvios e priorizar ações comerciais e operacionais.</w:t>
      </w:r>
    </w:p>
    <w:p w14:paraId="6820877F" w14:textId="77777777" w:rsidR="008D6912" w:rsidRPr="007D76D9" w:rsidRDefault="008D6912" w:rsidP="008D6912">
      <w:pPr>
        <w:numPr>
          <w:ilvl w:val="0"/>
          <w:numId w:val="2"/>
        </w:numPr>
        <w:jc w:val="both"/>
        <w:rPr>
          <w:b/>
          <w:bCs/>
        </w:rPr>
      </w:pPr>
      <w:r w:rsidRPr="007D76D9">
        <w:rPr>
          <w:b/>
          <w:bCs/>
        </w:rPr>
        <w:lastRenderedPageBreak/>
        <w:t>Componentes principais</w:t>
      </w:r>
    </w:p>
    <w:p w14:paraId="42FB02C8" w14:textId="77777777" w:rsidR="008D6912" w:rsidRPr="007D76D9" w:rsidRDefault="008D6912" w:rsidP="008D6912">
      <w:pPr>
        <w:ind w:left="360"/>
        <w:jc w:val="both"/>
      </w:pPr>
      <w:r w:rsidRPr="007D76D9">
        <w:t>Cabeçalho: título do aplicativo e indicação do período acumulado (por exemplo, "Acumulado até 09/2025").</w:t>
      </w:r>
    </w:p>
    <w:p w14:paraId="32A67EDC" w14:textId="77777777" w:rsidR="008D6912" w:rsidRPr="007D76D9" w:rsidRDefault="008D6912" w:rsidP="008D6912">
      <w:pPr>
        <w:ind w:left="360"/>
        <w:jc w:val="both"/>
      </w:pPr>
      <w:r w:rsidRPr="007D76D9">
        <w:t>Cartões KPI: Faturamento total; Custo total; Margem absoluta; Margem %; Média mensal (quando disponível).</w:t>
      </w:r>
    </w:p>
    <w:p w14:paraId="385D8D59" w14:textId="77777777" w:rsidR="008D6912" w:rsidRPr="007D76D9" w:rsidRDefault="008D6912" w:rsidP="008D6912">
      <w:pPr>
        <w:ind w:firstLine="360"/>
        <w:jc w:val="both"/>
      </w:pPr>
      <w:r w:rsidRPr="007D76D9">
        <w:t>Gráfico de Faturamento Mensal: série temporal com faturamento por mês.</w:t>
      </w:r>
    </w:p>
    <w:p w14:paraId="7804577C" w14:textId="77777777" w:rsidR="008D6912" w:rsidRPr="007D76D9" w:rsidRDefault="008D6912" w:rsidP="008D6912">
      <w:pPr>
        <w:ind w:firstLine="360"/>
        <w:jc w:val="both"/>
      </w:pPr>
      <w:r w:rsidRPr="007D76D9">
        <w:t>Gráfico de Margem %: evolução percentual da margem ao longo do tempo.</w:t>
      </w:r>
    </w:p>
    <w:p w14:paraId="599D2D2D" w14:textId="77777777" w:rsidR="008D6912" w:rsidRPr="007D76D9" w:rsidRDefault="008D6912" w:rsidP="008D6912">
      <w:pPr>
        <w:ind w:left="360"/>
        <w:jc w:val="both"/>
      </w:pPr>
      <w:r w:rsidRPr="007D76D9">
        <w:t>Gráfico Faturamento por Grupo de Material: barras com ranking por grupo (por exemplo, PINTURA, GERAL).</w:t>
      </w:r>
    </w:p>
    <w:p w14:paraId="7DDAFE5F" w14:textId="77777777" w:rsidR="008D6912" w:rsidRPr="007D76D9" w:rsidRDefault="008D6912" w:rsidP="008D6912">
      <w:pPr>
        <w:ind w:left="360"/>
        <w:jc w:val="both"/>
      </w:pPr>
      <w:r w:rsidRPr="007D76D9">
        <w:t>Gráfico Faturamento por Fabricante: barras com ranking por fabricante (por exemplo, PARANA COLOR, TIGRE).</w:t>
      </w:r>
    </w:p>
    <w:p w14:paraId="555D7959" w14:textId="77777777" w:rsidR="008D6912" w:rsidRPr="007D76D9" w:rsidRDefault="008D6912" w:rsidP="008D6912">
      <w:pPr>
        <w:ind w:left="360"/>
        <w:jc w:val="both"/>
      </w:pPr>
      <w:r w:rsidRPr="007D76D9">
        <w:t>Painel de filtros: seleção de período/competência, grupo, fabricante, SKU, loja/região (se aplicável).</w:t>
      </w:r>
    </w:p>
    <w:p w14:paraId="7E052877" w14:textId="77777777" w:rsidR="008D6912" w:rsidRPr="007D76D9" w:rsidRDefault="008D6912" w:rsidP="008D6912">
      <w:pPr>
        <w:ind w:left="360"/>
        <w:jc w:val="both"/>
      </w:pPr>
      <w:r w:rsidRPr="007D76D9">
        <w:t>Controles de interação: seleção simples, seleção múltipla (Ctrl), limpar seleções, bookmarks, exportar dados.</w:t>
      </w:r>
    </w:p>
    <w:p w14:paraId="26EE54F8" w14:textId="77777777" w:rsidR="008D6912" w:rsidRPr="007D76D9" w:rsidRDefault="008D6912" w:rsidP="008D6912">
      <w:pPr>
        <w:numPr>
          <w:ilvl w:val="0"/>
          <w:numId w:val="3"/>
        </w:numPr>
        <w:jc w:val="both"/>
      </w:pPr>
      <w:r w:rsidRPr="007D76D9">
        <w:rPr>
          <w:b/>
          <w:bCs/>
        </w:rPr>
        <w:t>Definições e fórmulas</w:t>
      </w:r>
      <w:r w:rsidRPr="007D76D9">
        <w:t xml:space="preserve"> (linguagem de negócio)</w:t>
      </w:r>
    </w:p>
    <w:p w14:paraId="203E6BC3" w14:textId="77777777" w:rsidR="008D6912" w:rsidRPr="007D76D9" w:rsidRDefault="008D6912" w:rsidP="008D6912">
      <w:pPr>
        <w:ind w:left="360"/>
        <w:jc w:val="both"/>
      </w:pPr>
      <w:r w:rsidRPr="007D76D9">
        <w:t>Faturamento (Valor Total): soma das receitas de vendas no período selecionado.</w:t>
      </w:r>
    </w:p>
    <w:p w14:paraId="15B8DE20" w14:textId="77777777" w:rsidR="008D6912" w:rsidRPr="007D76D9" w:rsidRDefault="008D6912" w:rsidP="008D6912">
      <w:pPr>
        <w:ind w:left="360"/>
        <w:jc w:val="both"/>
      </w:pPr>
      <w:r w:rsidRPr="007D76D9">
        <w:t>Custo Total: soma dos custos associados às vendas no período selecionado.</w:t>
      </w:r>
    </w:p>
    <w:p w14:paraId="702E33A2" w14:textId="77777777" w:rsidR="008D6912" w:rsidRPr="007D76D9" w:rsidRDefault="008D6912" w:rsidP="008D6912">
      <w:pPr>
        <w:ind w:left="360"/>
        <w:jc w:val="both"/>
      </w:pPr>
      <w:r w:rsidRPr="007D76D9">
        <w:t>Margem Absoluta: diferença entre faturamento e custo.</w:t>
      </w:r>
    </w:p>
    <w:p w14:paraId="377FCF07" w14:textId="77777777" w:rsidR="008D6912" w:rsidRPr="007D76D9" w:rsidRDefault="008D6912" w:rsidP="008D6912">
      <w:pPr>
        <w:ind w:left="360"/>
        <w:jc w:val="both"/>
      </w:pPr>
      <w:r w:rsidRPr="007D76D9">
        <w:t>Margem %: margem absoluta dividida pelo faturamento, expressa em percentual.</w:t>
      </w:r>
    </w:p>
    <w:p w14:paraId="3D361F14" w14:textId="77777777" w:rsidR="008D6912" w:rsidRPr="007D76D9" w:rsidRDefault="008D6912" w:rsidP="008D6912">
      <w:pPr>
        <w:ind w:left="360"/>
        <w:jc w:val="both"/>
      </w:pPr>
      <w:r w:rsidRPr="007D76D9">
        <w:t>Média Mensal: faturamento total dividido pelo número de meses considerados no período. Observação: confirme com o dicionário de dados do projeto se os cálculos incluem ou excluem impostos, frete, descontos e devoluções.</w:t>
      </w:r>
    </w:p>
    <w:p w14:paraId="60530C71" w14:textId="77777777" w:rsidR="008D6912" w:rsidRDefault="008D6912" w:rsidP="008D6912">
      <w:pPr>
        <w:numPr>
          <w:ilvl w:val="0"/>
          <w:numId w:val="4"/>
        </w:numPr>
        <w:jc w:val="both"/>
      </w:pPr>
      <w:r w:rsidRPr="007D76D9">
        <w:rPr>
          <w:b/>
          <w:bCs/>
        </w:rPr>
        <w:t>Como usar a tela</w:t>
      </w:r>
      <w:r w:rsidRPr="007D76D9">
        <w:t xml:space="preserve"> — passo a passo (analista) </w:t>
      </w:r>
    </w:p>
    <w:p w14:paraId="6D114482" w14:textId="77777777" w:rsidR="008D6912" w:rsidRPr="007D76D9" w:rsidRDefault="008D6912" w:rsidP="008D6912">
      <w:pPr>
        <w:jc w:val="both"/>
      </w:pPr>
      <w:r w:rsidRPr="007D76D9">
        <w:rPr>
          <w:b/>
          <w:bCs/>
        </w:rPr>
        <w:t>Passo 1</w:t>
      </w:r>
      <w:r w:rsidRPr="007D76D9">
        <w:t xml:space="preserve"> — Selecionar o período</w:t>
      </w:r>
    </w:p>
    <w:p w14:paraId="4A7E19ED" w14:textId="77777777" w:rsidR="008D6912" w:rsidRPr="007D76D9" w:rsidRDefault="008D6912" w:rsidP="008D6912">
      <w:pPr>
        <w:ind w:left="360"/>
        <w:jc w:val="both"/>
      </w:pPr>
      <w:r w:rsidRPr="007D76D9">
        <w:t>Abra o painel de filtros e escolha a competência final ou o intervalo desejado (por exemplo, acumulado até 09/2025).</w:t>
      </w:r>
    </w:p>
    <w:p w14:paraId="62B565BF" w14:textId="77777777" w:rsidR="008D6912" w:rsidRPr="007D76D9" w:rsidRDefault="008D6912" w:rsidP="008D6912">
      <w:pPr>
        <w:ind w:left="360"/>
        <w:jc w:val="both"/>
      </w:pPr>
      <w:r w:rsidRPr="007D76D9">
        <w:t>Verifique no cabeçalho se o período foi aplicado corretamente.</w:t>
      </w:r>
    </w:p>
    <w:p w14:paraId="640D499E" w14:textId="77777777" w:rsidR="008D6912" w:rsidRPr="007D76D9" w:rsidRDefault="008D6912" w:rsidP="008D6912">
      <w:pPr>
        <w:jc w:val="both"/>
        <w:rPr>
          <w:b/>
          <w:bCs/>
        </w:rPr>
      </w:pPr>
      <w:r w:rsidRPr="007D76D9">
        <w:rPr>
          <w:b/>
          <w:bCs/>
        </w:rPr>
        <w:t>Passo 2 — Ler os KPIs</w:t>
      </w:r>
    </w:p>
    <w:p w14:paraId="6CCE2E8D" w14:textId="77777777" w:rsidR="008D6912" w:rsidRPr="007D76D9" w:rsidRDefault="008D6912" w:rsidP="0087794C">
      <w:pPr>
        <w:ind w:left="360"/>
        <w:jc w:val="both"/>
      </w:pPr>
      <w:r w:rsidRPr="007D76D9">
        <w:t>Observe os cartões de KPI no topo: Faturamento, Custo, Margem e Margem %.</w:t>
      </w:r>
    </w:p>
    <w:p w14:paraId="3CDCD69A" w14:textId="77777777" w:rsidR="008D6912" w:rsidRPr="007D76D9" w:rsidRDefault="008D6912" w:rsidP="0087794C">
      <w:pPr>
        <w:ind w:left="360"/>
        <w:jc w:val="both"/>
      </w:pPr>
      <w:r w:rsidRPr="007D76D9">
        <w:lastRenderedPageBreak/>
        <w:t>Compare o valor absoluto com a média mensal para entender se o desempenho está acima ou abaixo do esperado.</w:t>
      </w:r>
    </w:p>
    <w:p w14:paraId="7F21A3B0" w14:textId="77777777" w:rsidR="008D6912" w:rsidRPr="007D76D9" w:rsidRDefault="008D6912" w:rsidP="0087794C">
      <w:pPr>
        <w:jc w:val="both"/>
      </w:pPr>
      <w:r w:rsidRPr="007D76D9">
        <w:rPr>
          <w:b/>
          <w:bCs/>
        </w:rPr>
        <w:t>Passo 3</w:t>
      </w:r>
      <w:r w:rsidRPr="007D76D9">
        <w:t xml:space="preserve"> — Explorar a série temporal</w:t>
      </w:r>
    </w:p>
    <w:p w14:paraId="48919DA9" w14:textId="77777777" w:rsidR="008D6912" w:rsidRPr="007D76D9" w:rsidRDefault="008D6912" w:rsidP="0087794C">
      <w:pPr>
        <w:ind w:left="360"/>
        <w:jc w:val="both"/>
      </w:pPr>
      <w:r w:rsidRPr="007D76D9">
        <w:t>Clique em um mês na série temporal para filtrar todo o dashboard por aquele mês.</w:t>
      </w:r>
    </w:p>
    <w:p w14:paraId="155A26A7" w14:textId="77777777" w:rsidR="008D6912" w:rsidRPr="007D76D9" w:rsidRDefault="008D6912" w:rsidP="0087794C">
      <w:pPr>
        <w:ind w:left="360"/>
        <w:jc w:val="both"/>
      </w:pPr>
      <w:r w:rsidRPr="007D76D9">
        <w:t>Arraste sobre a série para selecionar um intervalo de meses e analisar a tendência dentro do período.</w:t>
      </w:r>
    </w:p>
    <w:p w14:paraId="3E89885E" w14:textId="77777777" w:rsidR="008D6912" w:rsidRPr="007D76D9" w:rsidRDefault="008D6912" w:rsidP="008D6912">
      <w:pPr>
        <w:ind w:left="360"/>
        <w:jc w:val="both"/>
      </w:pPr>
      <w:r w:rsidRPr="007D76D9">
        <w:t>Use a comparação ano a ano, se disponível, para avaliar desempenho relativo.</w:t>
      </w:r>
    </w:p>
    <w:p w14:paraId="3D4164BA" w14:textId="77777777" w:rsidR="008D6912" w:rsidRPr="007D76D9" w:rsidRDefault="008D6912" w:rsidP="008D6912">
      <w:pPr>
        <w:jc w:val="both"/>
      </w:pPr>
      <w:r w:rsidRPr="007D76D9">
        <w:rPr>
          <w:b/>
          <w:bCs/>
        </w:rPr>
        <w:t>Passo 4</w:t>
      </w:r>
      <w:r w:rsidRPr="007D76D9">
        <w:t xml:space="preserve"> — Analisar por grupo de material</w:t>
      </w:r>
    </w:p>
    <w:p w14:paraId="10C2009A" w14:textId="77777777" w:rsidR="008D6912" w:rsidRPr="007D76D9" w:rsidRDefault="008D6912" w:rsidP="008D6912">
      <w:pPr>
        <w:ind w:left="360"/>
        <w:jc w:val="both"/>
      </w:pPr>
      <w:r w:rsidRPr="007D76D9">
        <w:t>Clique em uma barra do gráfico “Faturamento por Grupo de Material” (por exemplo, PINTURA) para filtrar todos os objetos pelo grupo selecionado.</w:t>
      </w:r>
    </w:p>
    <w:p w14:paraId="7D9DBCED" w14:textId="77777777" w:rsidR="008D6912" w:rsidRPr="007D76D9" w:rsidRDefault="008D6912" w:rsidP="008D6912">
      <w:pPr>
        <w:ind w:left="360"/>
        <w:jc w:val="both"/>
      </w:pPr>
      <w:r w:rsidRPr="007D76D9">
        <w:t>Use Ctrl + clique para selecionar múltiplos grupos e comparar participação relativa.</w:t>
      </w:r>
    </w:p>
    <w:p w14:paraId="2765DE04" w14:textId="77777777" w:rsidR="008D6912" w:rsidRPr="007D76D9" w:rsidRDefault="008D6912" w:rsidP="008D6912">
      <w:pPr>
        <w:ind w:left="360"/>
        <w:jc w:val="both"/>
      </w:pPr>
      <w:r w:rsidRPr="007D76D9">
        <w:t>Observe como a seleção impacta KPIs e a série temporal.</w:t>
      </w:r>
    </w:p>
    <w:p w14:paraId="0A02F422" w14:textId="77777777" w:rsidR="008D6912" w:rsidRPr="007D76D9" w:rsidRDefault="008D6912" w:rsidP="008D6912">
      <w:pPr>
        <w:jc w:val="both"/>
      </w:pPr>
      <w:r w:rsidRPr="007D76D9">
        <w:rPr>
          <w:b/>
          <w:bCs/>
        </w:rPr>
        <w:t>Passo 5</w:t>
      </w:r>
      <w:r w:rsidRPr="007D76D9">
        <w:t xml:space="preserve"> — Analisar por fabricante</w:t>
      </w:r>
    </w:p>
    <w:p w14:paraId="2E5C6411" w14:textId="77777777" w:rsidR="008D6912" w:rsidRPr="007D76D9" w:rsidRDefault="008D6912" w:rsidP="008D6912">
      <w:pPr>
        <w:ind w:left="360"/>
        <w:jc w:val="both"/>
      </w:pPr>
      <w:r w:rsidRPr="007D76D9">
        <w:t>Clique em um fabricante no gráfico “Faturamento por Fabricante” para ver o impacto nos KPIs e nos itens faturados.</w:t>
      </w:r>
    </w:p>
    <w:p w14:paraId="29779DFE" w14:textId="77777777" w:rsidR="008D6912" w:rsidRPr="007D76D9" w:rsidRDefault="008D6912" w:rsidP="008D6912">
      <w:pPr>
        <w:ind w:left="360"/>
        <w:jc w:val="both"/>
      </w:pPr>
      <w:r w:rsidRPr="007D76D9">
        <w:t>Se quiser focar nos principais fornecedores, selecione os Top N fabricantes e salve como bookmark.</w:t>
      </w:r>
    </w:p>
    <w:p w14:paraId="6CF4ED7E" w14:textId="77777777" w:rsidR="008D6912" w:rsidRPr="007D76D9" w:rsidRDefault="008D6912" w:rsidP="008D6912">
      <w:pPr>
        <w:jc w:val="both"/>
      </w:pPr>
      <w:r w:rsidRPr="007D76D9">
        <w:rPr>
          <w:b/>
          <w:bCs/>
        </w:rPr>
        <w:t>Passo 6</w:t>
      </w:r>
      <w:r w:rsidRPr="007D76D9">
        <w:t xml:space="preserve"> — Interpretação prática dos componentes</w:t>
      </w:r>
    </w:p>
    <w:p w14:paraId="0B47DAE9" w14:textId="77777777" w:rsidR="008D6912" w:rsidRPr="007D76D9" w:rsidRDefault="008D6912" w:rsidP="008D6912">
      <w:pPr>
        <w:ind w:left="360"/>
        <w:jc w:val="both"/>
      </w:pPr>
      <w:r w:rsidRPr="007D76D9">
        <w:t>Faturamento vs. Custo: crescimento do faturamento com queda da margem % indica aumento de custos, descontos maiores ou mudança no mix de produtos.</w:t>
      </w:r>
    </w:p>
    <w:p w14:paraId="5EA5D1EB" w14:textId="77777777" w:rsidR="008D6912" w:rsidRPr="007D76D9" w:rsidRDefault="008D6912" w:rsidP="008D6912">
      <w:pPr>
        <w:ind w:left="360"/>
        <w:jc w:val="both"/>
      </w:pPr>
      <w:r w:rsidRPr="007D76D9">
        <w:t>Margem %: indicador de rentabilidade; variações significativas exigem investigação por SKU ou fornecedor.</w:t>
      </w:r>
    </w:p>
    <w:p w14:paraId="1A7303D5" w14:textId="77777777" w:rsidR="008D6912" w:rsidRPr="007D76D9" w:rsidRDefault="008D6912" w:rsidP="008D6912">
      <w:pPr>
        <w:ind w:left="360"/>
        <w:jc w:val="both"/>
      </w:pPr>
      <w:r w:rsidRPr="007D76D9">
        <w:t>Série temporal: use para identificar tendência (crescimento/queda), sazonalidade (picos regulares) e anomalias (valores atípicos).</w:t>
      </w:r>
    </w:p>
    <w:p w14:paraId="4966C597" w14:textId="77777777" w:rsidR="008D6912" w:rsidRPr="007D76D9" w:rsidRDefault="008D6912" w:rsidP="008D6912">
      <w:pPr>
        <w:ind w:left="360"/>
        <w:jc w:val="both"/>
      </w:pPr>
      <w:r w:rsidRPr="007D76D9">
        <w:t>Faturamento por Grupo: mostra quais categorias sustentam a receita; grupos com alta receita e baixa margem merecem atenção.</w:t>
      </w:r>
    </w:p>
    <w:p w14:paraId="06B70913" w14:textId="77777777" w:rsidR="008D6912" w:rsidRPr="007D76D9" w:rsidRDefault="008D6912" w:rsidP="008D6912">
      <w:pPr>
        <w:ind w:left="360"/>
        <w:jc w:val="both"/>
      </w:pPr>
      <w:r w:rsidRPr="007D76D9">
        <w:t>Faturamento por Fabricante: revela dependência de fornecedores; fabricantes com grande participação são alvos para negociação.</w:t>
      </w:r>
    </w:p>
    <w:p w14:paraId="36E3E1DD" w14:textId="77777777" w:rsidR="008D6912" w:rsidRPr="007D76D9" w:rsidRDefault="008D6912" w:rsidP="008D6912">
      <w:pPr>
        <w:ind w:left="360"/>
        <w:jc w:val="both"/>
      </w:pPr>
      <w:r w:rsidRPr="007D76D9">
        <w:t>Ações recomendadas a partir das análises desta tela</w:t>
      </w:r>
    </w:p>
    <w:p w14:paraId="5F5CAB75" w14:textId="77777777" w:rsidR="008D6912" w:rsidRPr="007D76D9" w:rsidRDefault="008D6912" w:rsidP="008D6912">
      <w:pPr>
        <w:ind w:left="360"/>
        <w:jc w:val="both"/>
      </w:pPr>
      <w:r w:rsidRPr="007D76D9">
        <w:lastRenderedPageBreak/>
        <w:t>Se a margem % cair, navegar para a tela de Itens Faturados e identificar SKUs que mais impactam a margem; avaliar renegociação de compra ou ajuste de preço.</w:t>
      </w:r>
    </w:p>
    <w:p w14:paraId="012A8EFC" w14:textId="77777777" w:rsidR="008D6912" w:rsidRPr="007D76D9" w:rsidRDefault="008D6912" w:rsidP="008D6912">
      <w:pPr>
        <w:ind w:left="360"/>
        <w:jc w:val="both"/>
      </w:pPr>
      <w:r w:rsidRPr="007D76D9">
        <w:t>Se houver padrão sazonal, planejar compras e campanhas promocionais antes dos picos.</w:t>
      </w:r>
    </w:p>
    <w:p w14:paraId="58BC071A" w14:textId="77777777" w:rsidR="008D6912" w:rsidRPr="007D76D9" w:rsidRDefault="008D6912" w:rsidP="008D6912">
      <w:pPr>
        <w:ind w:left="360"/>
        <w:jc w:val="both"/>
      </w:pPr>
      <w:r w:rsidRPr="007D76D9">
        <w:t>Para fabricantes com alta participação no faturamento, priorizar relacionamento e negociar prazos, descontos e condições de pagamento.</w:t>
      </w:r>
    </w:p>
    <w:p w14:paraId="40695B12" w14:textId="77777777" w:rsidR="008D6912" w:rsidRPr="007D76D9" w:rsidRDefault="008D6912" w:rsidP="008D6912">
      <w:pPr>
        <w:ind w:left="360"/>
        <w:jc w:val="both"/>
      </w:pPr>
      <w:r w:rsidRPr="007D76D9">
        <w:t>Para grupos com baixa participação, avaliar ações de marketing, cross-sell ou substituição do mix.</w:t>
      </w:r>
    </w:p>
    <w:p w14:paraId="24D792B0" w14:textId="77777777" w:rsidR="008D6912" w:rsidRPr="007D76D9" w:rsidRDefault="008D6912" w:rsidP="008D6912">
      <w:pPr>
        <w:ind w:left="360"/>
        <w:jc w:val="both"/>
      </w:pPr>
      <w:r w:rsidRPr="007D76D9">
        <w:t>Checks de validação e verificação (para analistas, sem linguagem técnica) Imediatamente após recarga:</w:t>
      </w:r>
    </w:p>
    <w:p w14:paraId="7D2338E9" w14:textId="77777777" w:rsidR="008D6912" w:rsidRPr="007D76D9" w:rsidRDefault="008D6912" w:rsidP="008D6912">
      <w:pPr>
        <w:ind w:left="360"/>
        <w:jc w:val="both"/>
      </w:pPr>
      <w:r w:rsidRPr="007D76D9">
        <w:t>Verifique a data e hora da última atualização exibida no app.</w:t>
      </w:r>
    </w:p>
    <w:p w14:paraId="4B4B2DB7" w14:textId="77777777" w:rsidR="008D6912" w:rsidRPr="007D76D9" w:rsidRDefault="008D6912" w:rsidP="008D6912">
      <w:pPr>
        <w:ind w:left="360"/>
        <w:jc w:val="both"/>
      </w:pPr>
      <w:r w:rsidRPr="007D76D9">
        <w:t>Compare o Faturamento total mostrado aqui com o valor total que você obtém ao exportar a tabela de itens faturados; pequenas diferenças podem ocorrer, mas variações relevantes exigem investigação.</w:t>
      </w:r>
    </w:p>
    <w:p w14:paraId="1E25B50D" w14:textId="77777777" w:rsidR="008D6912" w:rsidRPr="007D76D9" w:rsidRDefault="008D6912" w:rsidP="008D6912">
      <w:pPr>
        <w:ind w:left="360"/>
        <w:jc w:val="both"/>
      </w:pPr>
      <w:r w:rsidRPr="007D76D9">
        <w:t>Confirme se os filtros aplicados (por exemplo, exclusão de devoluções) estão documentados e visíveis.</w:t>
      </w:r>
    </w:p>
    <w:p w14:paraId="279F78F5" w14:textId="77777777" w:rsidR="008D6912" w:rsidRDefault="008D6912" w:rsidP="008D6912">
      <w:pPr>
        <w:ind w:left="360"/>
        <w:jc w:val="both"/>
      </w:pPr>
      <w:r w:rsidRPr="007D76D9">
        <w:t>Se notar valores inesperados, limpe todas as seleções e repita a análise para garantir que não há filtros residuais.</w:t>
      </w:r>
    </w:p>
    <w:p w14:paraId="2BF0228D" w14:textId="77777777" w:rsidR="008D6912" w:rsidRPr="007D76D9" w:rsidRDefault="008D6912" w:rsidP="008D6912">
      <w:pPr>
        <w:ind w:left="360"/>
        <w:jc w:val="both"/>
      </w:pPr>
    </w:p>
    <w:p w14:paraId="75369B45" w14:textId="77777777" w:rsidR="008D6912" w:rsidRPr="005E51EC" w:rsidRDefault="008D6912" w:rsidP="00303469">
      <w:pPr>
        <w:rPr>
          <w:rFonts w:ascii="Arial" w:hAnsi="Arial" w:cs="Arial"/>
        </w:rPr>
      </w:pPr>
    </w:p>
    <w:sectPr w:rsidR="008D6912" w:rsidRPr="005E51EC" w:rsidSect="009E52F9">
      <w:footerReference w:type="default" r:id="rId14"/>
      <w:footerReference w:type="first" r:id="rId15"/>
      <w:pgSz w:w="11906" w:h="16838"/>
      <w:pgMar w:top="1417" w:right="1701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8C1F" w14:textId="77777777" w:rsidR="006908EF" w:rsidRDefault="006908EF">
      <w:pPr>
        <w:spacing w:after="0" w:line="240" w:lineRule="auto"/>
      </w:pPr>
      <w:r>
        <w:separator/>
      </w:r>
    </w:p>
  </w:endnote>
  <w:endnote w:type="continuationSeparator" w:id="0">
    <w:p w14:paraId="318E659E" w14:textId="77777777" w:rsidR="006908EF" w:rsidRDefault="0069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11595"/>
      <w:docPartObj>
        <w:docPartGallery w:val="Page Numbers (Bottom of Page)"/>
        <w:docPartUnique/>
      </w:docPartObj>
    </w:sdtPr>
    <w:sdtEndPr/>
    <w:sdtContent>
      <w:p w14:paraId="7C1BECF2" w14:textId="77777777" w:rsidR="00E61CE2" w:rsidRDefault="00E61C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5E0463" w14:textId="77777777" w:rsidR="00E61CE2" w:rsidRDefault="00E61C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1440" w14:textId="0D85FEF6" w:rsidR="009E52F9" w:rsidRDefault="009E52F9" w:rsidP="009E52F9">
    <w:pPr>
      <w:pStyle w:val="Rodap"/>
      <w:jc w:val="center"/>
    </w:pPr>
  </w:p>
  <w:p w14:paraId="40D43F38" w14:textId="77777777" w:rsidR="009E52F9" w:rsidRDefault="009E52F9" w:rsidP="67B912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F225" w14:textId="77777777" w:rsidR="006908EF" w:rsidRDefault="006908EF">
      <w:pPr>
        <w:spacing w:after="0" w:line="240" w:lineRule="auto"/>
      </w:pPr>
      <w:r>
        <w:separator/>
      </w:r>
    </w:p>
  </w:footnote>
  <w:footnote w:type="continuationSeparator" w:id="0">
    <w:p w14:paraId="35380D98" w14:textId="77777777" w:rsidR="006908EF" w:rsidRDefault="006908E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4817"/>
    <w:multiLevelType w:val="multilevel"/>
    <w:tmpl w:val="BF6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7EA5"/>
    <w:multiLevelType w:val="multilevel"/>
    <w:tmpl w:val="18C6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854AA"/>
    <w:multiLevelType w:val="multilevel"/>
    <w:tmpl w:val="7DE424EE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D4426E4"/>
    <w:multiLevelType w:val="multilevel"/>
    <w:tmpl w:val="204A3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03C2F"/>
    <w:multiLevelType w:val="multilevel"/>
    <w:tmpl w:val="44F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02A3"/>
    <w:multiLevelType w:val="multilevel"/>
    <w:tmpl w:val="78446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874227">
    <w:abstractNumId w:val="2"/>
  </w:num>
  <w:num w:numId="2" w16cid:durableId="467741541">
    <w:abstractNumId w:val="1"/>
  </w:num>
  <w:num w:numId="3" w16cid:durableId="2056392871">
    <w:abstractNumId w:val="3"/>
  </w:num>
  <w:num w:numId="4" w16cid:durableId="53162767">
    <w:abstractNumId w:val="5"/>
  </w:num>
  <w:num w:numId="5" w16cid:durableId="22094506">
    <w:abstractNumId w:val="4"/>
  </w:num>
  <w:num w:numId="6" w16cid:durableId="188648208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73C4C"/>
    <w:rsid w:val="00035078"/>
    <w:rsid w:val="00035545"/>
    <w:rsid w:val="00044C08"/>
    <w:rsid w:val="0005191B"/>
    <w:rsid w:val="00055850"/>
    <w:rsid w:val="00082992"/>
    <w:rsid w:val="00083AAC"/>
    <w:rsid w:val="000844F7"/>
    <w:rsid w:val="000A67E5"/>
    <w:rsid w:val="000B26AA"/>
    <w:rsid w:val="000C6F74"/>
    <w:rsid w:val="000D3BDF"/>
    <w:rsid w:val="000E42E7"/>
    <w:rsid w:val="000F379C"/>
    <w:rsid w:val="0012389D"/>
    <w:rsid w:val="0016112D"/>
    <w:rsid w:val="00163055"/>
    <w:rsid w:val="001652C6"/>
    <w:rsid w:val="00227F8C"/>
    <w:rsid w:val="00245FF1"/>
    <w:rsid w:val="00255A42"/>
    <w:rsid w:val="00256054"/>
    <w:rsid w:val="002617E7"/>
    <w:rsid w:val="002762A3"/>
    <w:rsid w:val="00282FE6"/>
    <w:rsid w:val="002C5BBC"/>
    <w:rsid w:val="002C7C20"/>
    <w:rsid w:val="002E2BC6"/>
    <w:rsid w:val="002E5C37"/>
    <w:rsid w:val="00303469"/>
    <w:rsid w:val="00305517"/>
    <w:rsid w:val="0030811A"/>
    <w:rsid w:val="00323690"/>
    <w:rsid w:val="00340FCD"/>
    <w:rsid w:val="00364282"/>
    <w:rsid w:val="003703CC"/>
    <w:rsid w:val="00373E15"/>
    <w:rsid w:val="00390A85"/>
    <w:rsid w:val="003D2F19"/>
    <w:rsid w:val="003E0D96"/>
    <w:rsid w:val="00407F04"/>
    <w:rsid w:val="00462CE9"/>
    <w:rsid w:val="00475136"/>
    <w:rsid w:val="00492957"/>
    <w:rsid w:val="004A08DE"/>
    <w:rsid w:val="004A284A"/>
    <w:rsid w:val="004D0B9D"/>
    <w:rsid w:val="004E108E"/>
    <w:rsid w:val="004E4334"/>
    <w:rsid w:val="0051661C"/>
    <w:rsid w:val="00526162"/>
    <w:rsid w:val="005363EE"/>
    <w:rsid w:val="005474D8"/>
    <w:rsid w:val="00577F4C"/>
    <w:rsid w:val="00592EE8"/>
    <w:rsid w:val="005A57F1"/>
    <w:rsid w:val="005E51EC"/>
    <w:rsid w:val="005F29DE"/>
    <w:rsid w:val="005F7F39"/>
    <w:rsid w:val="00605001"/>
    <w:rsid w:val="00620883"/>
    <w:rsid w:val="0068207F"/>
    <w:rsid w:val="006908EF"/>
    <w:rsid w:val="006D22B7"/>
    <w:rsid w:val="006E51BB"/>
    <w:rsid w:val="007332A4"/>
    <w:rsid w:val="00733E91"/>
    <w:rsid w:val="0074099F"/>
    <w:rsid w:val="00747D7A"/>
    <w:rsid w:val="00773C87"/>
    <w:rsid w:val="0077625A"/>
    <w:rsid w:val="007961CD"/>
    <w:rsid w:val="007D76D9"/>
    <w:rsid w:val="00815487"/>
    <w:rsid w:val="00827019"/>
    <w:rsid w:val="0083031A"/>
    <w:rsid w:val="0085080C"/>
    <w:rsid w:val="0087794C"/>
    <w:rsid w:val="008B5D58"/>
    <w:rsid w:val="008D6912"/>
    <w:rsid w:val="008E1725"/>
    <w:rsid w:val="008F57B6"/>
    <w:rsid w:val="00902418"/>
    <w:rsid w:val="0092281C"/>
    <w:rsid w:val="00930010"/>
    <w:rsid w:val="00962132"/>
    <w:rsid w:val="00981742"/>
    <w:rsid w:val="009A0207"/>
    <w:rsid w:val="009B56C6"/>
    <w:rsid w:val="009E52F9"/>
    <w:rsid w:val="00A04373"/>
    <w:rsid w:val="00A0561A"/>
    <w:rsid w:val="00A304EB"/>
    <w:rsid w:val="00A71ECB"/>
    <w:rsid w:val="00A947E7"/>
    <w:rsid w:val="00AB6ED6"/>
    <w:rsid w:val="00AC2560"/>
    <w:rsid w:val="00AC2D20"/>
    <w:rsid w:val="00AF2DA4"/>
    <w:rsid w:val="00AF5BD1"/>
    <w:rsid w:val="00B0109A"/>
    <w:rsid w:val="00B04A37"/>
    <w:rsid w:val="00B31287"/>
    <w:rsid w:val="00B61E89"/>
    <w:rsid w:val="00B701BE"/>
    <w:rsid w:val="00B82118"/>
    <w:rsid w:val="00B94ACA"/>
    <w:rsid w:val="00BB4DAF"/>
    <w:rsid w:val="00BB5476"/>
    <w:rsid w:val="00BC04A1"/>
    <w:rsid w:val="00BF31FC"/>
    <w:rsid w:val="00BF6A16"/>
    <w:rsid w:val="00C24535"/>
    <w:rsid w:val="00C43AE9"/>
    <w:rsid w:val="00C4748C"/>
    <w:rsid w:val="00C55813"/>
    <w:rsid w:val="00C70CFB"/>
    <w:rsid w:val="00C81AAA"/>
    <w:rsid w:val="00C939EB"/>
    <w:rsid w:val="00D02E49"/>
    <w:rsid w:val="00D25C4F"/>
    <w:rsid w:val="00DB1506"/>
    <w:rsid w:val="00DF15CE"/>
    <w:rsid w:val="00DF32F9"/>
    <w:rsid w:val="00DF630D"/>
    <w:rsid w:val="00E42729"/>
    <w:rsid w:val="00E50AE9"/>
    <w:rsid w:val="00E52619"/>
    <w:rsid w:val="00E61CE2"/>
    <w:rsid w:val="00E6582B"/>
    <w:rsid w:val="00E70D3B"/>
    <w:rsid w:val="00E72BAA"/>
    <w:rsid w:val="00E7756F"/>
    <w:rsid w:val="00EB39F7"/>
    <w:rsid w:val="00EB79AD"/>
    <w:rsid w:val="00EC1D16"/>
    <w:rsid w:val="00F2483F"/>
    <w:rsid w:val="00F66714"/>
    <w:rsid w:val="00F874CF"/>
    <w:rsid w:val="00FD0AEC"/>
    <w:rsid w:val="010926BD"/>
    <w:rsid w:val="0118D0BA"/>
    <w:rsid w:val="013010F3"/>
    <w:rsid w:val="0144E86F"/>
    <w:rsid w:val="016AD20D"/>
    <w:rsid w:val="01AAFBF1"/>
    <w:rsid w:val="01B2317D"/>
    <w:rsid w:val="021935E3"/>
    <w:rsid w:val="022B3080"/>
    <w:rsid w:val="024CD6D7"/>
    <w:rsid w:val="02F82A8D"/>
    <w:rsid w:val="0327B24B"/>
    <w:rsid w:val="03C27446"/>
    <w:rsid w:val="03F0ED8A"/>
    <w:rsid w:val="0432B7F2"/>
    <w:rsid w:val="0476E113"/>
    <w:rsid w:val="0495D302"/>
    <w:rsid w:val="04CE4FB2"/>
    <w:rsid w:val="05A84CA9"/>
    <w:rsid w:val="05C18EE6"/>
    <w:rsid w:val="05F2D585"/>
    <w:rsid w:val="0691EED2"/>
    <w:rsid w:val="06C9423A"/>
    <w:rsid w:val="07369BAA"/>
    <w:rsid w:val="07391F0F"/>
    <w:rsid w:val="0766C4A1"/>
    <w:rsid w:val="07781252"/>
    <w:rsid w:val="083C709E"/>
    <w:rsid w:val="0911AE75"/>
    <w:rsid w:val="094D2774"/>
    <w:rsid w:val="09A3E1C7"/>
    <w:rsid w:val="0A7A200F"/>
    <w:rsid w:val="0AAEB58E"/>
    <w:rsid w:val="0B6E5E4C"/>
    <w:rsid w:val="0BCF4AB7"/>
    <w:rsid w:val="0BFD0A2A"/>
    <w:rsid w:val="0C09A645"/>
    <w:rsid w:val="0C15F8C3"/>
    <w:rsid w:val="0CDE0F13"/>
    <w:rsid w:val="0D5BDDE6"/>
    <w:rsid w:val="0E082C03"/>
    <w:rsid w:val="0E47CB18"/>
    <w:rsid w:val="0EF4699B"/>
    <w:rsid w:val="0FAFC7B3"/>
    <w:rsid w:val="0FEC225D"/>
    <w:rsid w:val="107246BD"/>
    <w:rsid w:val="10B0E5B3"/>
    <w:rsid w:val="10C4A020"/>
    <w:rsid w:val="10E2002F"/>
    <w:rsid w:val="10EA71A0"/>
    <w:rsid w:val="115E95A8"/>
    <w:rsid w:val="117C7FF3"/>
    <w:rsid w:val="11FCB245"/>
    <w:rsid w:val="1223B6D3"/>
    <w:rsid w:val="127C57E2"/>
    <w:rsid w:val="129C7B8F"/>
    <w:rsid w:val="13035A10"/>
    <w:rsid w:val="1305A215"/>
    <w:rsid w:val="133F35CA"/>
    <w:rsid w:val="13770C20"/>
    <w:rsid w:val="13B8E101"/>
    <w:rsid w:val="13E9EFFE"/>
    <w:rsid w:val="13FCF2CA"/>
    <w:rsid w:val="1406213C"/>
    <w:rsid w:val="1419AAB4"/>
    <w:rsid w:val="142B4317"/>
    <w:rsid w:val="14776E79"/>
    <w:rsid w:val="1507ED05"/>
    <w:rsid w:val="15976CF0"/>
    <w:rsid w:val="15B01B8E"/>
    <w:rsid w:val="1645AD87"/>
    <w:rsid w:val="16C7B79F"/>
    <w:rsid w:val="16E83793"/>
    <w:rsid w:val="178858F7"/>
    <w:rsid w:val="186E1CEF"/>
    <w:rsid w:val="18907F75"/>
    <w:rsid w:val="19064AD6"/>
    <w:rsid w:val="191626D7"/>
    <w:rsid w:val="19A50C97"/>
    <w:rsid w:val="19D976C9"/>
    <w:rsid w:val="19E3BF73"/>
    <w:rsid w:val="1A1E567A"/>
    <w:rsid w:val="1A3160BB"/>
    <w:rsid w:val="1AFEB336"/>
    <w:rsid w:val="1C3CD93C"/>
    <w:rsid w:val="1CDA636B"/>
    <w:rsid w:val="1E47125A"/>
    <w:rsid w:val="1E801C20"/>
    <w:rsid w:val="1EBDE33E"/>
    <w:rsid w:val="1FE538B3"/>
    <w:rsid w:val="206CD02C"/>
    <w:rsid w:val="215E024A"/>
    <w:rsid w:val="21871096"/>
    <w:rsid w:val="21E159E9"/>
    <w:rsid w:val="21F5FF97"/>
    <w:rsid w:val="22007E8B"/>
    <w:rsid w:val="22306D05"/>
    <w:rsid w:val="23760E12"/>
    <w:rsid w:val="239894A3"/>
    <w:rsid w:val="23CA5B21"/>
    <w:rsid w:val="2408E5E4"/>
    <w:rsid w:val="24116F27"/>
    <w:rsid w:val="24602215"/>
    <w:rsid w:val="24726B93"/>
    <w:rsid w:val="2493123D"/>
    <w:rsid w:val="24B35BCC"/>
    <w:rsid w:val="24F1A29B"/>
    <w:rsid w:val="25C86A2B"/>
    <w:rsid w:val="25DB0621"/>
    <w:rsid w:val="266201B4"/>
    <w:rsid w:val="26890451"/>
    <w:rsid w:val="2766BA2F"/>
    <w:rsid w:val="27B09DE6"/>
    <w:rsid w:val="27B3CE60"/>
    <w:rsid w:val="27E9FE95"/>
    <w:rsid w:val="28602AD8"/>
    <w:rsid w:val="28AFA399"/>
    <w:rsid w:val="29371405"/>
    <w:rsid w:val="293D1DAF"/>
    <w:rsid w:val="29535C1C"/>
    <w:rsid w:val="29782701"/>
    <w:rsid w:val="2A029AAB"/>
    <w:rsid w:val="2A10AC04"/>
    <w:rsid w:val="2A6A03F3"/>
    <w:rsid w:val="2A752419"/>
    <w:rsid w:val="2AE85E00"/>
    <w:rsid w:val="2B1F58C8"/>
    <w:rsid w:val="2BACE787"/>
    <w:rsid w:val="2C22A779"/>
    <w:rsid w:val="2C46C8B1"/>
    <w:rsid w:val="2D54D72D"/>
    <w:rsid w:val="2DB253B5"/>
    <w:rsid w:val="2DC28CD9"/>
    <w:rsid w:val="2DC81021"/>
    <w:rsid w:val="2E6CC28D"/>
    <w:rsid w:val="2E857B24"/>
    <w:rsid w:val="2EC91BB8"/>
    <w:rsid w:val="2EE70B99"/>
    <w:rsid w:val="2F4CD151"/>
    <w:rsid w:val="2FB9748A"/>
    <w:rsid w:val="300454F7"/>
    <w:rsid w:val="304379B5"/>
    <w:rsid w:val="3083A50B"/>
    <w:rsid w:val="30A66B57"/>
    <w:rsid w:val="30D67361"/>
    <w:rsid w:val="30EAE4B9"/>
    <w:rsid w:val="31092472"/>
    <w:rsid w:val="3139DD7C"/>
    <w:rsid w:val="315E353D"/>
    <w:rsid w:val="3177DC33"/>
    <w:rsid w:val="319A16C7"/>
    <w:rsid w:val="31A42F87"/>
    <w:rsid w:val="31AD130B"/>
    <w:rsid w:val="31D8865D"/>
    <w:rsid w:val="32187CDF"/>
    <w:rsid w:val="32295A6E"/>
    <w:rsid w:val="32351218"/>
    <w:rsid w:val="325E9432"/>
    <w:rsid w:val="327EE96A"/>
    <w:rsid w:val="32BD71BF"/>
    <w:rsid w:val="332AC2E5"/>
    <w:rsid w:val="33789A01"/>
    <w:rsid w:val="347B3CF8"/>
    <w:rsid w:val="353E919B"/>
    <w:rsid w:val="35AECDC3"/>
    <w:rsid w:val="35D022D1"/>
    <w:rsid w:val="35FFCC0B"/>
    <w:rsid w:val="360BA700"/>
    <w:rsid w:val="364FD1F7"/>
    <w:rsid w:val="3661CD42"/>
    <w:rsid w:val="371C9818"/>
    <w:rsid w:val="37B4F9BE"/>
    <w:rsid w:val="37F3E0AE"/>
    <w:rsid w:val="3803C7FF"/>
    <w:rsid w:val="3809AA41"/>
    <w:rsid w:val="38650279"/>
    <w:rsid w:val="38918345"/>
    <w:rsid w:val="38C12979"/>
    <w:rsid w:val="392260C9"/>
    <w:rsid w:val="39F76B61"/>
    <w:rsid w:val="3A173C4C"/>
    <w:rsid w:val="3A7871FE"/>
    <w:rsid w:val="3A84C3A9"/>
    <w:rsid w:val="3B27DF66"/>
    <w:rsid w:val="3B34EBF5"/>
    <w:rsid w:val="3BBEFACA"/>
    <w:rsid w:val="3C0F9D16"/>
    <w:rsid w:val="3C546A86"/>
    <w:rsid w:val="3CB07D75"/>
    <w:rsid w:val="3DCA3F44"/>
    <w:rsid w:val="3DCA87B8"/>
    <w:rsid w:val="3DDE9F57"/>
    <w:rsid w:val="3F5EAD6B"/>
    <w:rsid w:val="3FAB4D51"/>
    <w:rsid w:val="400E7B0E"/>
    <w:rsid w:val="404A1614"/>
    <w:rsid w:val="406729C8"/>
    <w:rsid w:val="40853BEE"/>
    <w:rsid w:val="40CC1C84"/>
    <w:rsid w:val="4125B6C4"/>
    <w:rsid w:val="41EEC08C"/>
    <w:rsid w:val="421CFE55"/>
    <w:rsid w:val="4281B5E4"/>
    <w:rsid w:val="42F004E9"/>
    <w:rsid w:val="42F625C0"/>
    <w:rsid w:val="43273551"/>
    <w:rsid w:val="434735CD"/>
    <w:rsid w:val="435A3B81"/>
    <w:rsid w:val="43844226"/>
    <w:rsid w:val="43F599FB"/>
    <w:rsid w:val="45330706"/>
    <w:rsid w:val="453F691A"/>
    <w:rsid w:val="457498C0"/>
    <w:rsid w:val="4615BF5E"/>
    <w:rsid w:val="4644B196"/>
    <w:rsid w:val="4779920D"/>
    <w:rsid w:val="47B366F5"/>
    <w:rsid w:val="47B73862"/>
    <w:rsid w:val="47D9FDA7"/>
    <w:rsid w:val="48110A23"/>
    <w:rsid w:val="482AFC74"/>
    <w:rsid w:val="48C7A065"/>
    <w:rsid w:val="48D18AC5"/>
    <w:rsid w:val="4983D1F3"/>
    <w:rsid w:val="49CE84C6"/>
    <w:rsid w:val="4A132CC6"/>
    <w:rsid w:val="4A182C38"/>
    <w:rsid w:val="4A19ABA1"/>
    <w:rsid w:val="4A32E21F"/>
    <w:rsid w:val="4A7E0C4C"/>
    <w:rsid w:val="4AA792BE"/>
    <w:rsid w:val="4B83E5BA"/>
    <w:rsid w:val="4BB4B2B9"/>
    <w:rsid w:val="4C414F70"/>
    <w:rsid w:val="4C4AFCE7"/>
    <w:rsid w:val="4CA702B5"/>
    <w:rsid w:val="4CD6D42F"/>
    <w:rsid w:val="4D610E56"/>
    <w:rsid w:val="4D6940C9"/>
    <w:rsid w:val="4E0EB2B9"/>
    <w:rsid w:val="4E2B6B08"/>
    <w:rsid w:val="4EA0596E"/>
    <w:rsid w:val="4EB47A81"/>
    <w:rsid w:val="4EB87CCD"/>
    <w:rsid w:val="4F5A4575"/>
    <w:rsid w:val="4F969DB6"/>
    <w:rsid w:val="4F9C6D58"/>
    <w:rsid w:val="4FA51D47"/>
    <w:rsid w:val="5000BC38"/>
    <w:rsid w:val="504935F3"/>
    <w:rsid w:val="50A46522"/>
    <w:rsid w:val="50C242DC"/>
    <w:rsid w:val="50D31E6D"/>
    <w:rsid w:val="5100571C"/>
    <w:rsid w:val="51161CAA"/>
    <w:rsid w:val="518DE9D3"/>
    <w:rsid w:val="5196048B"/>
    <w:rsid w:val="51AC9E4B"/>
    <w:rsid w:val="51F6D5D4"/>
    <w:rsid w:val="52C93E82"/>
    <w:rsid w:val="534BEF14"/>
    <w:rsid w:val="535F6034"/>
    <w:rsid w:val="53711779"/>
    <w:rsid w:val="537D1D9E"/>
    <w:rsid w:val="53BDB183"/>
    <w:rsid w:val="53FFCB24"/>
    <w:rsid w:val="549E8BEC"/>
    <w:rsid w:val="555EBDC3"/>
    <w:rsid w:val="55F64540"/>
    <w:rsid w:val="5645DB87"/>
    <w:rsid w:val="57000DE9"/>
    <w:rsid w:val="57A4839F"/>
    <w:rsid w:val="5801F021"/>
    <w:rsid w:val="581E4DBE"/>
    <w:rsid w:val="58247DC0"/>
    <w:rsid w:val="5878F93F"/>
    <w:rsid w:val="58876785"/>
    <w:rsid w:val="588FB608"/>
    <w:rsid w:val="58930AE7"/>
    <w:rsid w:val="58A0D535"/>
    <w:rsid w:val="58A1912A"/>
    <w:rsid w:val="58F685C0"/>
    <w:rsid w:val="5972F713"/>
    <w:rsid w:val="599A0788"/>
    <w:rsid w:val="5A8A9B72"/>
    <w:rsid w:val="5AB14294"/>
    <w:rsid w:val="5ADA18FC"/>
    <w:rsid w:val="5AEA71E0"/>
    <w:rsid w:val="5AF71011"/>
    <w:rsid w:val="5AFA3EA5"/>
    <w:rsid w:val="5B69F818"/>
    <w:rsid w:val="5C35BA8B"/>
    <w:rsid w:val="5C5DD7A5"/>
    <w:rsid w:val="5C738FA7"/>
    <w:rsid w:val="5C827045"/>
    <w:rsid w:val="5C859148"/>
    <w:rsid w:val="5CDCE49A"/>
    <w:rsid w:val="5D7D3964"/>
    <w:rsid w:val="5D8DD73E"/>
    <w:rsid w:val="5DA68323"/>
    <w:rsid w:val="5E470E1A"/>
    <w:rsid w:val="5E55F4E0"/>
    <w:rsid w:val="5EEE8613"/>
    <w:rsid w:val="5EF6A7FF"/>
    <w:rsid w:val="5F840703"/>
    <w:rsid w:val="5FD026C1"/>
    <w:rsid w:val="5FF82EFE"/>
    <w:rsid w:val="605B365A"/>
    <w:rsid w:val="608D45C3"/>
    <w:rsid w:val="60A48339"/>
    <w:rsid w:val="611FE183"/>
    <w:rsid w:val="6150C9FA"/>
    <w:rsid w:val="6179D4C6"/>
    <w:rsid w:val="621B78FD"/>
    <w:rsid w:val="622051FC"/>
    <w:rsid w:val="62942DFC"/>
    <w:rsid w:val="62C6550F"/>
    <w:rsid w:val="6360F1D1"/>
    <w:rsid w:val="637DBCF2"/>
    <w:rsid w:val="638BED23"/>
    <w:rsid w:val="63A11740"/>
    <w:rsid w:val="63A38C20"/>
    <w:rsid w:val="63E25C61"/>
    <w:rsid w:val="64BA585D"/>
    <w:rsid w:val="64CC9B70"/>
    <w:rsid w:val="64D125F1"/>
    <w:rsid w:val="65064343"/>
    <w:rsid w:val="65564F51"/>
    <w:rsid w:val="66078199"/>
    <w:rsid w:val="66142CB3"/>
    <w:rsid w:val="661885D4"/>
    <w:rsid w:val="663D970A"/>
    <w:rsid w:val="664E9563"/>
    <w:rsid w:val="6679D483"/>
    <w:rsid w:val="669B1093"/>
    <w:rsid w:val="66E13816"/>
    <w:rsid w:val="676820E4"/>
    <w:rsid w:val="67B912B0"/>
    <w:rsid w:val="67C31781"/>
    <w:rsid w:val="67D92CD7"/>
    <w:rsid w:val="6814B19F"/>
    <w:rsid w:val="68C2365F"/>
    <w:rsid w:val="692987A9"/>
    <w:rsid w:val="69790600"/>
    <w:rsid w:val="69AC90B1"/>
    <w:rsid w:val="69C184ED"/>
    <w:rsid w:val="69D5C61F"/>
    <w:rsid w:val="6A11DBF0"/>
    <w:rsid w:val="6A211344"/>
    <w:rsid w:val="6B4ED711"/>
    <w:rsid w:val="6B6BBD3F"/>
    <w:rsid w:val="6B958E1E"/>
    <w:rsid w:val="6BD462B3"/>
    <w:rsid w:val="6C424C5D"/>
    <w:rsid w:val="6C712CBB"/>
    <w:rsid w:val="6D4411B3"/>
    <w:rsid w:val="6D78B9BC"/>
    <w:rsid w:val="6D99B982"/>
    <w:rsid w:val="6DBB81F5"/>
    <w:rsid w:val="6DE12D35"/>
    <w:rsid w:val="6DF7E969"/>
    <w:rsid w:val="6E0AA8E9"/>
    <w:rsid w:val="6E1666D8"/>
    <w:rsid w:val="6E71AED2"/>
    <w:rsid w:val="6E856DDB"/>
    <w:rsid w:val="6ED4960F"/>
    <w:rsid w:val="6F158225"/>
    <w:rsid w:val="6F298C97"/>
    <w:rsid w:val="6F65AA4A"/>
    <w:rsid w:val="6FA15E0D"/>
    <w:rsid w:val="6FCD5B97"/>
    <w:rsid w:val="704811F8"/>
    <w:rsid w:val="70696873"/>
    <w:rsid w:val="707F8786"/>
    <w:rsid w:val="708EC21E"/>
    <w:rsid w:val="7096C443"/>
    <w:rsid w:val="711E5FBD"/>
    <w:rsid w:val="712809F6"/>
    <w:rsid w:val="714E7359"/>
    <w:rsid w:val="71A16FEF"/>
    <w:rsid w:val="71FEE9C5"/>
    <w:rsid w:val="722902F1"/>
    <w:rsid w:val="74359488"/>
    <w:rsid w:val="743DD330"/>
    <w:rsid w:val="74D51207"/>
    <w:rsid w:val="7551C7BD"/>
    <w:rsid w:val="7567F187"/>
    <w:rsid w:val="75709631"/>
    <w:rsid w:val="762CCD6D"/>
    <w:rsid w:val="7678F910"/>
    <w:rsid w:val="76E3A07D"/>
    <w:rsid w:val="76F7BF85"/>
    <w:rsid w:val="776BA01D"/>
    <w:rsid w:val="77EC6762"/>
    <w:rsid w:val="783E3BDC"/>
    <w:rsid w:val="78ECF459"/>
    <w:rsid w:val="7917D132"/>
    <w:rsid w:val="793B0604"/>
    <w:rsid w:val="793B4CDB"/>
    <w:rsid w:val="79FB1404"/>
    <w:rsid w:val="7A32026B"/>
    <w:rsid w:val="7ACFCF9E"/>
    <w:rsid w:val="7ADF97B3"/>
    <w:rsid w:val="7B180F3D"/>
    <w:rsid w:val="7B2C5C54"/>
    <w:rsid w:val="7B8A356E"/>
    <w:rsid w:val="7B8C4CDD"/>
    <w:rsid w:val="7BAAAF1E"/>
    <w:rsid w:val="7C2F3F3E"/>
    <w:rsid w:val="7D895798"/>
    <w:rsid w:val="7DB1D028"/>
    <w:rsid w:val="7DCC0B55"/>
    <w:rsid w:val="7ED2A6E3"/>
    <w:rsid w:val="7EECFBEB"/>
    <w:rsid w:val="7F9B8B5E"/>
    <w:rsid w:val="7FF53F1B"/>
    <w:rsid w:val="7FFCE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73C4C"/>
  <w15:chartTrackingRefBased/>
  <w15:docId w15:val="{7946783F-B0F0-4AFF-A2FD-80767BE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0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67B912B0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7B912B0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7B912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7B912B0"/>
    <w:rPr>
      <w:color w:val="467886"/>
      <w:u w:val="single"/>
    </w:rPr>
  </w:style>
  <w:style w:type="character" w:customStyle="1" w:styleId="ui-provider">
    <w:name w:val="ui-provider"/>
    <w:basedOn w:val="Fontepargpadro"/>
    <w:uiPriority w:val="1"/>
    <w:rsid w:val="67B912B0"/>
    <w:rPr>
      <w:rFonts w:asciiTheme="minorHAnsi" w:eastAsiaTheme="minorEastAsia" w:hAnsiTheme="minorHAnsi" w:cstheme="minorBidi"/>
      <w:sz w:val="22"/>
      <w:szCs w:val="22"/>
    </w:rPr>
  </w:style>
  <w:style w:type="paragraph" w:styleId="Cabealho">
    <w:name w:val="header"/>
    <w:basedOn w:val="Normal"/>
    <w:uiPriority w:val="99"/>
    <w:unhideWhenUsed/>
    <w:rsid w:val="67B912B0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BB4DAF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BB4DAF"/>
    <w:pPr>
      <w:spacing w:after="0"/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B4DAF"/>
    <w:pPr>
      <w:spacing w:after="0"/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B4DAF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B4DAF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B4DAF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B4DAF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B4DAF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B4DAF"/>
    <w:pPr>
      <w:spacing w:after="0"/>
      <w:ind w:left="1920"/>
    </w:pPr>
    <w:rPr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2E49"/>
    <w:pPr>
      <w:spacing w:line="259" w:lineRule="auto"/>
      <w:outlineLvl w:val="9"/>
    </w:pPr>
    <w:rPr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703CC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5605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F37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F379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F379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37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379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08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0883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282F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FE6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282FE6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07ca14-2361-4688-99fb-8967119917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44CE655FD0734F8DA792903C54F74B" ma:contentTypeVersion="4" ma:contentTypeDescription="Crie um novo documento." ma:contentTypeScope="" ma:versionID="405ce8a08d2262c0eea2d2df37d9fc7c">
  <xsd:schema xmlns:xsd="http://www.w3.org/2001/XMLSchema" xmlns:xs="http://www.w3.org/2001/XMLSchema" xmlns:p="http://schemas.microsoft.com/office/2006/metadata/properties" xmlns:ns2="4b07ca14-2361-4688-99fb-896711991766" targetNamespace="http://schemas.microsoft.com/office/2006/metadata/properties" ma:root="true" ma:fieldsID="7a85b8c236a945a949b19f6c8d4deb53" ns2:_="">
    <xsd:import namespace="4b07ca14-2361-4688-99fb-8967119917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7ca14-2361-4688-99fb-8967119917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6F1CD-23EB-4D28-9C49-ECBDBE65A9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F9995-6D9C-4EEB-AD3F-846A19DFC65A}">
  <ds:schemaRefs>
    <ds:schemaRef ds:uri="http://schemas.microsoft.com/office/2006/metadata/properties"/>
    <ds:schemaRef ds:uri="http://schemas.microsoft.com/office/infopath/2007/PartnerControls"/>
    <ds:schemaRef ds:uri="4b07ca14-2361-4688-99fb-896711991766"/>
  </ds:schemaRefs>
</ds:datastoreItem>
</file>

<file path=customXml/itemProps3.xml><?xml version="1.0" encoding="utf-8"?>
<ds:datastoreItem xmlns:ds="http://schemas.openxmlformats.org/officeDocument/2006/customXml" ds:itemID="{D02042A9-766C-4D34-B45E-6DAD59903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7ca14-2361-4688-99fb-8967119917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7FF79B-5ACE-4B18-85C7-446CE466F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912</Words>
  <Characters>5265</Characters>
  <Application>Microsoft Office Word</Application>
  <DocSecurity>0</DocSecurity>
  <Lines>125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cirilo</dc:creator>
  <cp:keywords/>
  <dc:description/>
  <cp:lastModifiedBy>michel cirilo</cp:lastModifiedBy>
  <cp:revision>26</cp:revision>
  <cp:lastPrinted>2025-09-27T00:05:00Z</cp:lastPrinted>
  <dcterms:created xsi:type="dcterms:W3CDTF">2025-10-25T13:54:00Z</dcterms:created>
  <dcterms:modified xsi:type="dcterms:W3CDTF">2025-12-01T00:11:00Z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0x0101000944CE655FD0734F8DA792903C54F74B</vt:lpwstr>
  </property>
</Properties>
</file>