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B79" w:rsidRDefault="00F86B79" w:rsidP="00F86B79">
      <w:pPr>
        <w:widowControl w:val="0"/>
        <w:autoSpaceDE w:val="0"/>
        <w:autoSpaceDN w:val="0"/>
        <w:adjustRightInd w:val="0"/>
        <w:rPr>
          <w:rFonts w:ascii="Trebuchet MS" w:hAnsi="Trebuchet MS" w:cs="Trebuchet MS"/>
          <w:color w:val="1F497D" w:themeColor="text2"/>
        </w:rPr>
      </w:pPr>
      <w:r w:rsidRPr="00F86B79">
        <w:rPr>
          <w:rFonts w:ascii="Trebuchet MS" w:hAnsi="Trebuchet MS" w:cs="Trebuchet MS"/>
          <w:color w:val="1F497D" w:themeColor="text2"/>
        </w:rPr>
        <w:t>The Quic</w:t>
      </w:r>
      <w:r>
        <w:rPr>
          <w:rFonts w:ascii="Trebuchet MS" w:hAnsi="Trebuchet MS" w:cs="Trebuchet MS"/>
          <w:color w:val="1F497D" w:themeColor="text2"/>
        </w:rPr>
        <w:t xml:space="preserve">k User Guide for the </w:t>
      </w:r>
      <w:proofErr w:type="spellStart"/>
      <w:r>
        <w:rPr>
          <w:rFonts w:ascii="Trebuchet MS" w:hAnsi="Trebuchet MS" w:cs="Trebuchet MS"/>
          <w:color w:val="1F497D" w:themeColor="text2"/>
        </w:rPr>
        <w:t>Polycom</w:t>
      </w:r>
      <w:proofErr w:type="spellEnd"/>
      <w:r>
        <w:rPr>
          <w:rFonts w:ascii="Trebuchet MS" w:hAnsi="Trebuchet MS" w:cs="Trebuchet MS"/>
          <w:color w:val="1F497D" w:themeColor="text2"/>
        </w:rPr>
        <w:t xml:space="preserve"> IP</w:t>
      </w:r>
      <w:r w:rsidRPr="00F86B79">
        <w:rPr>
          <w:rFonts w:ascii="Trebuchet MS" w:hAnsi="Trebuchet MS" w:cs="Trebuchet MS"/>
          <w:color w:val="1F497D" w:themeColor="text2"/>
        </w:rPr>
        <w:t>3</w:t>
      </w:r>
      <w:r>
        <w:rPr>
          <w:rFonts w:ascii="Trebuchet MS" w:hAnsi="Trebuchet MS" w:cs="Trebuchet MS"/>
          <w:color w:val="1F497D" w:themeColor="text2"/>
        </w:rPr>
        <w:t>35</w:t>
      </w:r>
      <w:r w:rsidRPr="00F86B79">
        <w:rPr>
          <w:rFonts w:ascii="Trebuchet MS" w:hAnsi="Trebuchet MS" w:cs="Trebuchet MS"/>
          <w:color w:val="1F497D" w:themeColor="text2"/>
        </w:rPr>
        <w:t xml:space="preserve"> phone can be found at this link:</w:t>
      </w:r>
    </w:p>
    <w:p w:rsidR="00F86B79" w:rsidRPr="00F86B79" w:rsidRDefault="00F86B79" w:rsidP="00F86B79">
      <w:pPr>
        <w:widowControl w:val="0"/>
        <w:autoSpaceDE w:val="0"/>
        <w:autoSpaceDN w:val="0"/>
        <w:adjustRightInd w:val="0"/>
        <w:rPr>
          <w:rFonts w:ascii="Trebuchet MS" w:hAnsi="Trebuchet MS" w:cs="Trebuchet MS"/>
          <w:color w:val="1F497D" w:themeColor="text2"/>
        </w:rPr>
      </w:pPr>
    </w:p>
    <w:p w:rsidR="00F86B79" w:rsidRPr="00F86B79" w:rsidRDefault="00F86B79" w:rsidP="00F86B79">
      <w:pPr>
        <w:widowControl w:val="0"/>
        <w:autoSpaceDE w:val="0"/>
        <w:autoSpaceDN w:val="0"/>
        <w:adjustRightInd w:val="0"/>
        <w:rPr>
          <w:rFonts w:ascii="Trebuchet MS" w:hAnsi="Trebuchet MS" w:cs="Trebuchet MS"/>
          <w:color w:val="1F497D" w:themeColor="text2"/>
        </w:rPr>
      </w:pPr>
      <w:hyperlink r:id="rId5" w:history="1">
        <w:r w:rsidRPr="00F86B79">
          <w:rPr>
            <w:rStyle w:val="Hyperlink"/>
            <w:rFonts w:ascii="Trebuchet MS" w:hAnsi="Trebuchet MS" w:cs="Trebuchet MS"/>
            <w:color w:val="1F497D" w:themeColor="text2"/>
          </w:rPr>
          <w:t>https://support.star2star.com/entries/23139202-Polycom-IP-32x-IP-33x-User-Guide</w:t>
        </w:r>
      </w:hyperlink>
    </w:p>
    <w:p w:rsidR="00F86B79" w:rsidRPr="00F86B79" w:rsidRDefault="00F86B79" w:rsidP="00F86B79">
      <w:pPr>
        <w:widowControl w:val="0"/>
        <w:autoSpaceDE w:val="0"/>
        <w:autoSpaceDN w:val="0"/>
        <w:adjustRightInd w:val="0"/>
        <w:rPr>
          <w:rFonts w:ascii="Trebuchet MS" w:hAnsi="Trebuchet MS" w:cs="Trebuchet MS"/>
          <w:color w:val="1F497D" w:themeColor="text2"/>
        </w:rPr>
      </w:pPr>
    </w:p>
    <w:p w:rsidR="00F86B79" w:rsidRDefault="00F86B79" w:rsidP="00F86B79">
      <w:pPr>
        <w:widowControl w:val="0"/>
        <w:autoSpaceDE w:val="0"/>
        <w:autoSpaceDN w:val="0"/>
        <w:adjustRightInd w:val="0"/>
        <w:rPr>
          <w:rFonts w:ascii="Trebuchet MS" w:hAnsi="Trebuchet MS" w:cs="Trebuchet MS"/>
          <w:color w:val="1F497D" w:themeColor="text2"/>
        </w:rPr>
      </w:pPr>
      <w:r w:rsidRPr="00F86B79">
        <w:rPr>
          <w:rFonts w:ascii="Trebuchet MS" w:hAnsi="Trebuchet MS" w:cs="Trebuchet MS"/>
          <w:color w:val="1F497D" w:themeColor="text2"/>
        </w:rPr>
        <w:t xml:space="preserve">The Video Tutorial for the </w:t>
      </w:r>
      <w:proofErr w:type="spellStart"/>
      <w:r w:rsidRPr="00F86B79">
        <w:rPr>
          <w:rFonts w:ascii="Trebuchet MS" w:hAnsi="Trebuchet MS" w:cs="Trebuchet MS"/>
          <w:color w:val="1F497D" w:themeColor="text2"/>
        </w:rPr>
        <w:t>Polycom</w:t>
      </w:r>
      <w:proofErr w:type="spellEnd"/>
      <w:r w:rsidRPr="00F86B79">
        <w:rPr>
          <w:rFonts w:ascii="Trebuchet MS" w:hAnsi="Trebuchet MS" w:cs="Trebuchet MS"/>
          <w:color w:val="1F497D" w:themeColor="text2"/>
        </w:rPr>
        <w:t xml:space="preserve"> </w:t>
      </w:r>
      <w:r>
        <w:rPr>
          <w:rFonts w:ascii="Trebuchet MS" w:hAnsi="Trebuchet MS" w:cs="Trebuchet MS"/>
          <w:color w:val="1F497D" w:themeColor="text2"/>
        </w:rPr>
        <w:t>IP335</w:t>
      </w:r>
      <w:r w:rsidRPr="00F86B79">
        <w:rPr>
          <w:rFonts w:ascii="Trebuchet MS" w:hAnsi="Trebuchet MS" w:cs="Trebuchet MS"/>
          <w:color w:val="1F497D" w:themeColor="text2"/>
        </w:rPr>
        <w:t xml:space="preserve"> phone can be found at this link:</w:t>
      </w:r>
    </w:p>
    <w:p w:rsidR="00F86B79" w:rsidRPr="00F86B79" w:rsidRDefault="00F86B79" w:rsidP="00F86B79">
      <w:pPr>
        <w:widowControl w:val="0"/>
        <w:autoSpaceDE w:val="0"/>
        <w:autoSpaceDN w:val="0"/>
        <w:adjustRightInd w:val="0"/>
        <w:rPr>
          <w:rFonts w:ascii="Trebuchet MS" w:hAnsi="Trebuchet MS" w:cs="Trebuchet MS"/>
          <w:color w:val="1F497D" w:themeColor="text2"/>
        </w:rPr>
      </w:pPr>
    </w:p>
    <w:p w:rsidR="00F86B79" w:rsidRPr="00F86B79" w:rsidRDefault="00F86B79" w:rsidP="00F86B79">
      <w:pPr>
        <w:widowControl w:val="0"/>
        <w:autoSpaceDE w:val="0"/>
        <w:autoSpaceDN w:val="0"/>
        <w:adjustRightInd w:val="0"/>
        <w:rPr>
          <w:rFonts w:ascii="Trebuchet MS" w:hAnsi="Trebuchet MS" w:cs="Trebuchet MS"/>
          <w:color w:val="1F497D" w:themeColor="text2"/>
        </w:rPr>
      </w:pPr>
      <w:hyperlink r:id="rId6" w:history="1">
        <w:r w:rsidRPr="00F86B79">
          <w:rPr>
            <w:rStyle w:val="Hyperlink"/>
            <w:rFonts w:ascii="Trebuchet MS" w:hAnsi="Trebuchet MS" w:cs="Trebuchet MS"/>
            <w:color w:val="1F497D" w:themeColor="text2"/>
          </w:rPr>
          <w:t>https://support.star2star.com/entries/23135171-Polycom-IP-33x-32x-Phone-Features-Video-Tutorial</w:t>
        </w:r>
      </w:hyperlink>
      <w:bookmarkStart w:id="0" w:name="_GoBack"/>
      <w:bookmarkEnd w:id="0"/>
    </w:p>
    <w:p w:rsidR="00F86B79" w:rsidRPr="00F86B79" w:rsidRDefault="00F86B79" w:rsidP="00F86B79">
      <w:pPr>
        <w:widowControl w:val="0"/>
        <w:autoSpaceDE w:val="0"/>
        <w:autoSpaceDN w:val="0"/>
        <w:adjustRightInd w:val="0"/>
        <w:rPr>
          <w:rFonts w:ascii="Trebuchet MS" w:hAnsi="Trebuchet MS" w:cs="Trebuchet MS"/>
          <w:color w:val="1F497D" w:themeColor="text2"/>
        </w:rPr>
      </w:pPr>
    </w:p>
    <w:p w:rsidR="00F86B79" w:rsidRPr="00F86B79" w:rsidRDefault="00F86B79" w:rsidP="00F86B79">
      <w:pPr>
        <w:widowControl w:val="0"/>
        <w:autoSpaceDE w:val="0"/>
        <w:autoSpaceDN w:val="0"/>
        <w:adjustRightInd w:val="0"/>
        <w:rPr>
          <w:rFonts w:ascii="Trebuchet MS" w:hAnsi="Trebuchet MS" w:cs="Trebuchet MS"/>
          <w:color w:val="1F497D" w:themeColor="text2"/>
          <w:u w:val="single"/>
        </w:rPr>
      </w:pPr>
      <w:r w:rsidRPr="00F86B79">
        <w:rPr>
          <w:rFonts w:ascii="Trebuchet MS" w:hAnsi="Trebuchet MS" w:cs="Trebuchet MS"/>
          <w:color w:val="1F497D" w:themeColor="text2"/>
          <w:u w:val="single"/>
        </w:rPr>
        <w:t xml:space="preserve">Helpful Phone </w:t>
      </w:r>
      <w:proofErr w:type="gramStart"/>
      <w:r w:rsidRPr="00F86B79">
        <w:rPr>
          <w:rFonts w:ascii="Trebuchet MS" w:hAnsi="Trebuchet MS" w:cs="Trebuchet MS"/>
          <w:color w:val="1F497D" w:themeColor="text2"/>
          <w:u w:val="single"/>
        </w:rPr>
        <w:t>Short-Cuts</w:t>
      </w:r>
      <w:proofErr w:type="gramEnd"/>
    </w:p>
    <w:p w:rsidR="00F86B79" w:rsidRPr="00F86B79" w:rsidRDefault="00F86B79" w:rsidP="00F86B79">
      <w:pPr>
        <w:widowControl w:val="0"/>
        <w:autoSpaceDE w:val="0"/>
        <w:autoSpaceDN w:val="0"/>
        <w:adjustRightInd w:val="0"/>
        <w:spacing w:after="240"/>
        <w:rPr>
          <w:rFonts w:ascii="Trebuchet MS" w:hAnsi="Trebuchet MS" w:cs="Trebuchet MS"/>
          <w:color w:val="1F497D" w:themeColor="text2"/>
          <w:u w:color="0D6212"/>
        </w:rPr>
      </w:pPr>
      <w:r w:rsidRPr="00F86B79">
        <w:rPr>
          <w:rFonts w:ascii="Trebuchet MS" w:hAnsi="Trebuchet MS" w:cs="Trebuchet MS"/>
          <w:color w:val="1F497D" w:themeColor="text2"/>
          <w:u w:color="0D6212"/>
        </w:rPr>
        <w:t>6xxx - When transferring a call, pre-pend the extension number with 6 to send the call straight to the extensions voicemail</w:t>
      </w:r>
      <w:proofErr w:type="gramStart"/>
      <w:r w:rsidRPr="00F86B79">
        <w:rPr>
          <w:rFonts w:ascii="Trebuchet MS" w:hAnsi="Trebuchet MS" w:cs="Trebuchet MS"/>
          <w:color w:val="1F497D" w:themeColor="text2"/>
          <w:u w:color="0D6212"/>
        </w:rPr>
        <w:t>. </w:t>
      </w:r>
      <w:proofErr w:type="gramEnd"/>
    </w:p>
    <w:p w:rsidR="00F86B79" w:rsidRPr="00F86B79" w:rsidRDefault="00F86B79" w:rsidP="00F86B79">
      <w:pPr>
        <w:widowControl w:val="0"/>
        <w:autoSpaceDE w:val="0"/>
        <w:autoSpaceDN w:val="0"/>
        <w:adjustRightInd w:val="0"/>
        <w:spacing w:after="240"/>
        <w:rPr>
          <w:rFonts w:ascii="Trebuchet MS" w:hAnsi="Trebuchet MS" w:cs="Trebuchet MS"/>
          <w:color w:val="1F497D" w:themeColor="text2"/>
          <w:u w:color="0D6212"/>
        </w:rPr>
      </w:pPr>
      <w:r w:rsidRPr="00F86B79">
        <w:rPr>
          <w:rFonts w:ascii="Trebuchet MS" w:hAnsi="Trebuchet MS" w:cs="Trebuchet MS"/>
          <w:color w:val="1F497D" w:themeColor="text2"/>
          <w:u w:color="0D6212"/>
        </w:rPr>
        <w:t>7xxx - Can be used to page an individual extension</w:t>
      </w:r>
      <w:proofErr w:type="gramStart"/>
      <w:r w:rsidRPr="00F86B79">
        <w:rPr>
          <w:rFonts w:ascii="Trebuchet MS" w:hAnsi="Trebuchet MS" w:cs="Trebuchet MS"/>
          <w:color w:val="1F497D" w:themeColor="text2"/>
          <w:u w:color="0D6212"/>
        </w:rPr>
        <w:t>. </w:t>
      </w:r>
      <w:proofErr w:type="gramEnd"/>
    </w:p>
    <w:p w:rsidR="00F86B79" w:rsidRPr="00F86B79" w:rsidRDefault="00F86B79" w:rsidP="00F86B79">
      <w:pPr>
        <w:widowControl w:val="0"/>
        <w:autoSpaceDE w:val="0"/>
        <w:autoSpaceDN w:val="0"/>
        <w:adjustRightInd w:val="0"/>
        <w:spacing w:after="240"/>
        <w:rPr>
          <w:rFonts w:ascii="Trebuchet MS" w:hAnsi="Trebuchet MS" w:cs="Trebuchet MS"/>
          <w:color w:val="1F497D" w:themeColor="text2"/>
          <w:u w:color="0D6212"/>
        </w:rPr>
      </w:pPr>
      <w:r w:rsidRPr="00F86B79">
        <w:rPr>
          <w:rFonts w:ascii="Trebuchet MS" w:hAnsi="Trebuchet MS" w:cs="Trebuchet MS"/>
          <w:color w:val="1F497D" w:themeColor="text2"/>
          <w:u w:color="0D6212"/>
        </w:rPr>
        <w:t>*8xxx - Answers the call that is ringing on extension xxx</w:t>
      </w:r>
      <w:proofErr w:type="gramStart"/>
      <w:r w:rsidRPr="00F86B79">
        <w:rPr>
          <w:rFonts w:ascii="Trebuchet MS" w:hAnsi="Trebuchet MS" w:cs="Trebuchet MS"/>
          <w:color w:val="1F497D" w:themeColor="text2"/>
          <w:u w:color="0D6212"/>
        </w:rPr>
        <w:t>. </w:t>
      </w:r>
      <w:proofErr w:type="gramEnd"/>
    </w:p>
    <w:p w:rsidR="00F86B79" w:rsidRPr="00F86B79" w:rsidRDefault="00F86B79" w:rsidP="00F86B79">
      <w:pPr>
        <w:widowControl w:val="0"/>
        <w:autoSpaceDE w:val="0"/>
        <w:autoSpaceDN w:val="0"/>
        <w:adjustRightInd w:val="0"/>
        <w:spacing w:after="240"/>
        <w:rPr>
          <w:rFonts w:ascii="Trebuchet MS" w:hAnsi="Trebuchet MS" w:cs="Trebuchet MS"/>
          <w:color w:val="1F497D" w:themeColor="text2"/>
          <w:u w:color="0D6212"/>
        </w:rPr>
      </w:pPr>
      <w:r w:rsidRPr="00F86B79">
        <w:rPr>
          <w:rFonts w:ascii="Trebuchet MS" w:hAnsi="Trebuchet MS" w:cs="Trebuchet MS"/>
          <w:color w:val="1F497D" w:themeColor="text2"/>
          <w:u w:color="0D6212"/>
        </w:rPr>
        <w:t>*7xxx - Parks a call and pages extension xxx with the park position</w:t>
      </w:r>
      <w:proofErr w:type="gramStart"/>
      <w:r w:rsidRPr="00F86B79">
        <w:rPr>
          <w:rFonts w:ascii="Trebuchet MS" w:hAnsi="Trebuchet MS" w:cs="Trebuchet MS"/>
          <w:color w:val="1F497D" w:themeColor="text2"/>
          <w:u w:color="0D6212"/>
        </w:rPr>
        <w:t>. </w:t>
      </w:r>
      <w:proofErr w:type="gramEnd"/>
    </w:p>
    <w:p w:rsidR="00F86B79" w:rsidRPr="00F86B79" w:rsidRDefault="00F86B79" w:rsidP="00F86B79">
      <w:pPr>
        <w:widowControl w:val="0"/>
        <w:autoSpaceDE w:val="0"/>
        <w:autoSpaceDN w:val="0"/>
        <w:adjustRightInd w:val="0"/>
        <w:spacing w:after="240"/>
        <w:rPr>
          <w:rFonts w:ascii="Trebuchet MS" w:hAnsi="Trebuchet MS" w:cs="Trebuchet MS"/>
          <w:color w:val="1F497D" w:themeColor="text2"/>
          <w:u w:color="0D6212"/>
        </w:rPr>
      </w:pPr>
      <w:r w:rsidRPr="00F86B79">
        <w:rPr>
          <w:rFonts w:ascii="Trebuchet MS" w:hAnsi="Trebuchet MS" w:cs="Trebuchet MS"/>
          <w:color w:val="1F497D" w:themeColor="text2"/>
          <w:u w:color="0D6212"/>
        </w:rPr>
        <w:t>*8 - Answers the most recent call that is ringing anywhere in the building.</w:t>
      </w:r>
    </w:p>
    <w:p w:rsidR="00F86B79" w:rsidRPr="00F86B79" w:rsidRDefault="00F86B79" w:rsidP="00F86B79">
      <w:pPr>
        <w:widowControl w:val="0"/>
        <w:autoSpaceDE w:val="0"/>
        <w:autoSpaceDN w:val="0"/>
        <w:adjustRightInd w:val="0"/>
        <w:rPr>
          <w:rFonts w:ascii="Trebuchet MS" w:hAnsi="Trebuchet MS" w:cs="Trebuchet MS"/>
          <w:color w:val="1F497D" w:themeColor="text2"/>
          <w:u w:color="0D6212"/>
        </w:rPr>
      </w:pPr>
    </w:p>
    <w:p w:rsidR="00F86B79" w:rsidRPr="00F86B79" w:rsidRDefault="00F86B79" w:rsidP="00F86B79">
      <w:pPr>
        <w:widowControl w:val="0"/>
        <w:autoSpaceDE w:val="0"/>
        <w:autoSpaceDN w:val="0"/>
        <w:adjustRightInd w:val="0"/>
        <w:rPr>
          <w:rFonts w:ascii="Trebuchet MS" w:hAnsi="Trebuchet MS" w:cs="Trebuchet MS"/>
          <w:color w:val="1F497D" w:themeColor="text2"/>
          <w:u w:val="single"/>
        </w:rPr>
      </w:pPr>
      <w:r w:rsidRPr="00F86B79">
        <w:rPr>
          <w:rFonts w:ascii="Trebuchet MS" w:hAnsi="Trebuchet MS" w:cs="Trebuchet MS"/>
          <w:color w:val="1F497D" w:themeColor="text2"/>
          <w:u w:val="single"/>
        </w:rPr>
        <w:t>Voicemail</w:t>
      </w:r>
      <w:r>
        <w:rPr>
          <w:rFonts w:ascii="Trebuchet MS" w:hAnsi="Trebuchet MS" w:cs="Trebuchet MS"/>
          <w:color w:val="1F497D" w:themeColor="text2"/>
          <w:u w:val="single"/>
        </w:rPr>
        <w:t>:</w:t>
      </w:r>
    </w:p>
    <w:p w:rsidR="00F86B79" w:rsidRPr="00F86B79" w:rsidRDefault="00F86B79" w:rsidP="00F86B79">
      <w:pPr>
        <w:widowControl w:val="0"/>
        <w:autoSpaceDE w:val="0"/>
        <w:autoSpaceDN w:val="0"/>
        <w:adjustRightInd w:val="0"/>
        <w:rPr>
          <w:rFonts w:ascii="Trebuchet MS" w:hAnsi="Trebuchet MS" w:cs="Trebuchet MS"/>
          <w:color w:val="1F497D" w:themeColor="text2"/>
          <w:u w:color="0D6212"/>
        </w:rPr>
      </w:pPr>
    </w:p>
    <w:p w:rsidR="00F86B79" w:rsidRPr="00F86B79" w:rsidRDefault="00F86B79" w:rsidP="00F86B79">
      <w:pPr>
        <w:widowControl w:val="0"/>
        <w:autoSpaceDE w:val="0"/>
        <w:autoSpaceDN w:val="0"/>
        <w:adjustRightInd w:val="0"/>
        <w:rPr>
          <w:rFonts w:ascii="Trebuchet MS" w:hAnsi="Trebuchet MS" w:cs="Trebuchet MS"/>
          <w:color w:val="1F497D" w:themeColor="text2"/>
          <w:u w:color="0D6212"/>
        </w:rPr>
      </w:pPr>
      <w:r w:rsidRPr="00F86B79">
        <w:rPr>
          <w:rFonts w:ascii="Trebuchet MS" w:hAnsi="Trebuchet MS" w:cs="Trebuchet MS"/>
          <w:color w:val="1F497D" w:themeColor="text2"/>
          <w:u w:color="0D6212"/>
        </w:rPr>
        <w:t>The Voicemail Guide can be found at this link:</w:t>
      </w:r>
    </w:p>
    <w:p w:rsidR="00F86B79" w:rsidRPr="00F86B79" w:rsidRDefault="00F86B79" w:rsidP="00F86B79">
      <w:pPr>
        <w:widowControl w:val="0"/>
        <w:autoSpaceDE w:val="0"/>
        <w:autoSpaceDN w:val="0"/>
        <w:adjustRightInd w:val="0"/>
        <w:rPr>
          <w:rFonts w:ascii="Trebuchet MS" w:hAnsi="Trebuchet MS" w:cs="Trebuchet MS"/>
          <w:color w:val="1F497D" w:themeColor="text2"/>
          <w:u w:color="0D6212"/>
        </w:rPr>
      </w:pPr>
      <w:hyperlink r:id="rId7" w:history="1">
        <w:r w:rsidRPr="00F86B79">
          <w:rPr>
            <w:rFonts w:ascii="Trebuchet MS" w:hAnsi="Trebuchet MS" w:cs="Trebuchet MS"/>
            <w:color w:val="1F497D" w:themeColor="text2"/>
            <w:u w:val="single" w:color="386EFF"/>
          </w:rPr>
          <w:t>https://support.star2star.com/entries/23163627-Voicemail-Guide</w:t>
        </w:r>
      </w:hyperlink>
    </w:p>
    <w:p w:rsidR="00F86B79" w:rsidRPr="00F86B79" w:rsidRDefault="00F86B79" w:rsidP="00F86B79">
      <w:pPr>
        <w:widowControl w:val="0"/>
        <w:autoSpaceDE w:val="0"/>
        <w:autoSpaceDN w:val="0"/>
        <w:adjustRightInd w:val="0"/>
        <w:rPr>
          <w:rFonts w:ascii="Trebuchet MS" w:hAnsi="Trebuchet MS" w:cs="Trebuchet MS"/>
          <w:color w:val="1F497D" w:themeColor="text2"/>
          <w:u w:color="0D6212"/>
        </w:rPr>
      </w:pPr>
    </w:p>
    <w:p w:rsidR="00F86B79" w:rsidRDefault="00F86B79" w:rsidP="00F86B79">
      <w:pPr>
        <w:widowControl w:val="0"/>
        <w:autoSpaceDE w:val="0"/>
        <w:autoSpaceDN w:val="0"/>
        <w:adjustRightInd w:val="0"/>
        <w:rPr>
          <w:rFonts w:ascii="Trebuchet MS" w:hAnsi="Trebuchet MS" w:cs="Trebuchet MS"/>
          <w:color w:val="1F497D" w:themeColor="text2"/>
          <w:u w:color="0D6212"/>
        </w:rPr>
      </w:pPr>
      <w:r w:rsidRPr="00F86B79">
        <w:rPr>
          <w:rFonts w:ascii="Trebuchet MS" w:hAnsi="Trebuchet MS" w:cs="Trebuchet MS"/>
          <w:color w:val="1F497D" w:themeColor="text2"/>
          <w:u w:color="0D6212"/>
        </w:rPr>
        <w:t xml:space="preserve">Users can access the voicemail system from their Star2Star phone by dialing 1000 (or by pressing the key that looks like an envelope on the phone).  They will be prompted to enter a PIN the first time they </w:t>
      </w:r>
      <w:proofErr w:type="gramStart"/>
      <w:r w:rsidRPr="00F86B79">
        <w:rPr>
          <w:rFonts w:ascii="Trebuchet MS" w:hAnsi="Trebuchet MS" w:cs="Trebuchet MS"/>
          <w:color w:val="1F497D" w:themeColor="text2"/>
          <w:u w:color="0D6212"/>
        </w:rPr>
        <w:t>log-in</w:t>
      </w:r>
      <w:proofErr w:type="gramEnd"/>
      <w:r w:rsidRPr="00F86B79">
        <w:rPr>
          <w:rFonts w:ascii="Trebuchet MS" w:hAnsi="Trebuchet MS" w:cs="Trebuchet MS"/>
          <w:color w:val="1F497D" w:themeColor="text2"/>
          <w:u w:color="0D6212"/>
        </w:rPr>
        <w:t>.  The default PIN number is the same as the extension number of the phone. They will need to record their unavailable message and name for their voicemail box (these are located under Mailbox Options, option "0").</w:t>
      </w:r>
    </w:p>
    <w:p w:rsidR="00F86B79" w:rsidRPr="00F86B79" w:rsidRDefault="00F86B79" w:rsidP="00F86B79">
      <w:pPr>
        <w:widowControl w:val="0"/>
        <w:autoSpaceDE w:val="0"/>
        <w:autoSpaceDN w:val="0"/>
        <w:adjustRightInd w:val="0"/>
        <w:rPr>
          <w:rFonts w:ascii="Trebuchet MS" w:hAnsi="Trebuchet MS" w:cs="Trebuchet MS"/>
          <w:color w:val="1F497D" w:themeColor="text2"/>
          <w:u w:color="0D6212"/>
        </w:rPr>
      </w:pPr>
    </w:p>
    <w:p w:rsidR="00F86B79" w:rsidRPr="00F86B79" w:rsidRDefault="00F86B79" w:rsidP="00F86B79">
      <w:pPr>
        <w:widowControl w:val="0"/>
        <w:autoSpaceDE w:val="0"/>
        <w:autoSpaceDN w:val="0"/>
        <w:adjustRightInd w:val="0"/>
        <w:spacing w:after="240"/>
        <w:rPr>
          <w:rFonts w:ascii="Trebuchet MS" w:hAnsi="Trebuchet MS" w:cs="Trebuchet MS"/>
          <w:color w:val="1F497D" w:themeColor="text2"/>
          <w:u w:color="0D6212"/>
        </w:rPr>
      </w:pPr>
      <w:r w:rsidRPr="00F86B79">
        <w:rPr>
          <w:rFonts w:ascii="Trebuchet MS" w:hAnsi="Trebuchet MS" w:cs="Trebuchet MS"/>
          <w:color w:val="1F497D" w:themeColor="text2"/>
          <w:u w:val="single" w:color="0D6212"/>
        </w:rPr>
        <w:t>Portal Access</w:t>
      </w:r>
      <w:r>
        <w:rPr>
          <w:rFonts w:ascii="Trebuchet MS" w:hAnsi="Trebuchet MS" w:cs="Trebuchet MS"/>
          <w:color w:val="1F497D" w:themeColor="text2"/>
          <w:u w:val="single" w:color="0D6212"/>
        </w:rPr>
        <w:t>:</w:t>
      </w:r>
    </w:p>
    <w:p w:rsidR="00573CE5" w:rsidRPr="00F86B79" w:rsidRDefault="00F86B79" w:rsidP="00F86B79">
      <w:pPr>
        <w:widowControl w:val="0"/>
        <w:autoSpaceDE w:val="0"/>
        <w:autoSpaceDN w:val="0"/>
        <w:adjustRightInd w:val="0"/>
        <w:spacing w:after="240"/>
        <w:rPr>
          <w:rFonts w:ascii="Trebuchet MS" w:hAnsi="Trebuchet MS" w:cs="Trebuchet MS"/>
          <w:color w:val="1F497D" w:themeColor="text2"/>
          <w:u w:color="0D6212"/>
        </w:rPr>
      </w:pPr>
      <w:r w:rsidRPr="00F86B79">
        <w:rPr>
          <w:rFonts w:ascii="Trebuchet MS" w:hAnsi="Trebuchet MS" w:cs="Trebuchet MS"/>
          <w:color w:val="1F497D" w:themeColor="text2"/>
          <w:u w:color="0D6212"/>
        </w:rPr>
        <w:t xml:space="preserve">If a user e-mail address was provided, they will receive an automatic e-mail with a temporary password and instructions for how to </w:t>
      </w:r>
      <w:proofErr w:type="gramStart"/>
      <w:r w:rsidRPr="00F86B79">
        <w:rPr>
          <w:rFonts w:ascii="Trebuchet MS" w:hAnsi="Trebuchet MS" w:cs="Trebuchet MS"/>
          <w:color w:val="1F497D" w:themeColor="text2"/>
          <w:u w:color="0D6212"/>
        </w:rPr>
        <w:t>log-in</w:t>
      </w:r>
      <w:proofErr w:type="gramEnd"/>
      <w:r w:rsidRPr="00F86B79">
        <w:rPr>
          <w:rFonts w:ascii="Trebuchet MS" w:hAnsi="Trebuchet MS" w:cs="Trebuchet MS"/>
          <w:color w:val="1F497D" w:themeColor="text2"/>
          <w:u w:color="0D6212"/>
        </w:rPr>
        <w:t xml:space="preserve"> to the Star2Star portal.  This e-mail will be sent once the installation process is complete and </w:t>
      </w:r>
      <w:proofErr w:type="spellStart"/>
      <w:r w:rsidRPr="00F86B79">
        <w:rPr>
          <w:rFonts w:ascii="Trebuchet MS" w:hAnsi="Trebuchet MS" w:cs="Trebuchet MS"/>
          <w:color w:val="1F497D" w:themeColor="text2"/>
          <w:u w:color="0D6212"/>
        </w:rPr>
        <w:t>starbox</w:t>
      </w:r>
      <w:proofErr w:type="spellEnd"/>
      <w:r w:rsidRPr="00F86B79">
        <w:rPr>
          <w:rFonts w:ascii="Trebuchet MS" w:hAnsi="Trebuchet MS" w:cs="Trebuchet MS"/>
          <w:color w:val="1F497D" w:themeColor="text2"/>
          <w:u w:color="0D6212"/>
        </w:rPr>
        <w:t xml:space="preserve"> is on-line.    If they cannot find or did not receive the e-mail, please instruct them to enter the URL </w:t>
      </w:r>
      <w:hyperlink r:id="rId8" w:history="1">
        <w:r w:rsidRPr="00F86B79">
          <w:rPr>
            <w:rFonts w:ascii="Trebuchet MS" w:hAnsi="Trebuchet MS" w:cs="Trebuchet MS"/>
            <w:color w:val="1F497D" w:themeColor="text2"/>
            <w:u w:val="single" w:color="386EFF"/>
          </w:rPr>
          <w:t>https://portal.star2star.com/</w:t>
        </w:r>
      </w:hyperlink>
      <w:r w:rsidRPr="00F86B79">
        <w:rPr>
          <w:rFonts w:ascii="Trebuchet MS" w:hAnsi="Trebuchet MS" w:cs="Trebuchet MS"/>
          <w:color w:val="1F497D" w:themeColor="text2"/>
          <w:u w:color="0D6212"/>
        </w:rPr>
        <w:t xml:space="preserve"> into their web browser.  Once there, please click the "forgot my password" link, enter the e-mail address then click submit.  A temporary password will be sent to the email address and the user will be forced to change this password upon first </w:t>
      </w:r>
      <w:proofErr w:type="gramStart"/>
      <w:r w:rsidRPr="00F86B79">
        <w:rPr>
          <w:rFonts w:ascii="Trebuchet MS" w:hAnsi="Trebuchet MS" w:cs="Trebuchet MS"/>
          <w:color w:val="1F497D" w:themeColor="text2"/>
          <w:u w:color="0D6212"/>
        </w:rPr>
        <w:t>log-in</w:t>
      </w:r>
      <w:proofErr w:type="gramEnd"/>
      <w:r w:rsidRPr="00F86B79">
        <w:rPr>
          <w:rFonts w:ascii="Trebuchet MS" w:hAnsi="Trebuchet MS" w:cs="Trebuchet MS"/>
          <w:color w:val="1F497D" w:themeColor="text2"/>
          <w:u w:color="0D6212"/>
        </w:rPr>
        <w:t>.</w:t>
      </w:r>
    </w:p>
    <w:sectPr w:rsidR="00573CE5" w:rsidRPr="00F86B79" w:rsidSect="00AF080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B79"/>
    <w:rsid w:val="00573CE5"/>
    <w:rsid w:val="00F86B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66F8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6B7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6B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upport.star2star.com/entries/23139202-Polycom-IP-32x-IP-33x-User-Guide" TargetMode="External"/><Relationship Id="rId6" Type="http://schemas.openxmlformats.org/officeDocument/2006/relationships/hyperlink" Target="https://support.star2star.com/entries/23135171-Polycom-IP-33x-32x-Phone-Features-Video-Tutorial" TargetMode="External"/><Relationship Id="rId7" Type="http://schemas.openxmlformats.org/officeDocument/2006/relationships/hyperlink" Target="https://support.star2star.com/entries/23163627-Voicemail-Guide" TargetMode="External"/><Relationship Id="rId8" Type="http://schemas.openxmlformats.org/officeDocument/2006/relationships/hyperlink" Target="https://portal.star2star.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338</Words>
  <Characters>1929</Characters>
  <Application>Microsoft Macintosh Word</Application>
  <DocSecurity>0</DocSecurity>
  <Lines>16</Lines>
  <Paragraphs>4</Paragraphs>
  <ScaleCrop>false</ScaleCrop>
  <Company/>
  <LinksUpToDate>false</LinksUpToDate>
  <CharactersWithSpaces>2263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2013-07-02T21:43:00Z</dcterms:created>
  <dcterms:modified xsi:type="dcterms:W3CDTF">2013-07-02T21:47:00Z</dcterms:modified>
</cp:coreProperties>
</file>