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F25"/>
          <w:sz w:val="66"/>
        </w:rPr>
        <w:t>양떼구름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양떼구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양떼구름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