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2B"/>
          <w:sz w:val="66"/>
        </w:rPr>
        <w:t>창가의 고양이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창가의 고양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창가의 고양이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