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5974"/>
          <w:sz w:val="66"/>
        </w:rPr>
        <w:t>기차역 플랫폼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기차역 플랫폼 편지지 배경 그림"/>
          <wp:cNvGraphicFramePr/>
          <a:graphic>
            <a:graphicData uri="http://schemas.openxmlformats.org/drawingml/2006/picture">
              <pic:pic>
                <pic:nvPicPr>
                  <pic:cNvPr id="0" name="place-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기차역 플랫폼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