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C2574"/>
          <w:sz w:val="66"/>
        </w:rPr>
        <w:t>뉴욕 자유의 여신상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뉴욕 자유의 여신상 편지지 배경 그림"/>
          <wp:cNvGraphicFramePr/>
          <a:graphic>
            <a:graphicData uri="http://schemas.openxmlformats.org/drawingml/2006/picture">
              <pic:pic>
                <pic:nvPicPr>
                  <pic:cNvPr id="0" name="place-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뉴욕 자유의 여신상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