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743325"/>
          <w:sz w:val="66"/>
        </w:rPr>
        <w:t>몰디브 수상 방갈로</w:t>
      </w:r>
    </w:p>
    <w:p>
      <w:pPr>
        <w:framePr w:w="9510" w:h="540" w:hRule="exact" w:wrap="around" w:vAnchor="page" w:hAnchor="page" w:x="1200" w:y="10710"/>
        <w:tabs>
          <w:tab w:pos="9510" w:val="right"/>
        </w:tabs>
        <w:spacing w:lineRule="exact" w:line="540"/>
      </w:pPr>
      <w:r>
        <w:rPr>
          <w:b/>
          <w:color w:val="532F2B"/>
          <w:sz w:val="24"/>
        </w:rPr>
        <w:t xml:space="preserve">받는 사람 : </w:t>
      </w:r>
      <w:r>
        <w:rPr>
          <w:b/>
          <w:color w:val="532F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F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43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몰디브 수상 방갈로 편지지 배경 그림"/>
          <wp:cNvGraphicFramePr/>
          <a:graphic>
            <a:graphicData uri="http://schemas.openxmlformats.org/drawingml/2006/picture">
              <pic:pic>
                <pic:nvPicPr>
                  <pic:cNvPr id="0" name="place-8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몰디브 수상 방갈로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