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46"/>
          <w:sz w:val="66"/>
        </w:rPr>
        <w:t>나비 정원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비 정원 편지지 배경 그림"/>
          <wp:cNvGraphicFramePr/>
          <a:graphic>
            <a:graphicData uri="http://schemas.openxmlformats.org/drawingml/2006/picture">
              <pic:pic>
                <pic:nvPicPr>
                  <pic:cNvPr id="0" name="garden-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나비 정원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