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25"/>
          <w:sz w:val="66"/>
        </w:rPr>
        <w:t>화단 상자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단 상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화단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