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6D"/>
          <w:sz w:val="66"/>
        </w:rPr>
        <w:t>다락방의 밤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다락방의 밤 편지지 배경 그림"/>
          <wp:cNvGraphicFramePr/>
          <a:graphic>
            <a:graphicData uri="http://schemas.openxmlformats.org/drawingml/2006/picture">
              <pic:pic>
                <pic:nvPicPr>
                  <pic:cNvPr id="0" name="window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다락방의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