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C492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F7A48"/>
                <w:sz w:val="18"/>
              </w:rPr>
              <w:t>전기·설비 기술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C492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2F5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7A48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4927"/>
                <w:sz w:val="19"/>
              </w:rPr>
              <w:t>설비 기술직을 선택한 이유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2F5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7A48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4927"/>
                <w:sz w:val="19"/>
              </w:rPr>
              <w:t>점검 기록·안전 규정을 지킨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2F5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7A48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4927"/>
                <w:sz w:val="19"/>
              </w:rPr>
              <w:t>앞으로 취득하고 싶은 자격과 기술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2F5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7A48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4927"/>
                <w:sz w:val="19"/>
              </w:rPr>
              <w:t>에너지 절감이나 설비 개선 제안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2F5F2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F7A48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C4927"/>
                <w:sz w:val="19"/>
              </w:rPr>
              <w:t>안전 규정을 지키기 위해 스스로 세운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