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F2228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824049"/>
                <w:sz w:val="18"/>
              </w:rPr>
              <w:t>호텔·관광 서비스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F2228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서비스 직무를 선택한 이유와 나의 장점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외국인 고객·언어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입사 후 키우고 싶은 서비스 역량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예상하지 못한 상황에서 침착하게 대응한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6F1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24049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F2228"/>
                <w:sz w:val="19"/>
              </w:rPr>
              <w:t>나만의 서비스 철학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