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F1F6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4888E"/>
                <w:sz w:val="21"/>
              </w:rPr>
              <w:t>생산·품질관리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PRODUCTION · QUALITY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34888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9535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희망공정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4888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95357"/>
                <w:spacing w:val="30"/>
                <w:sz w:val="17"/>
              </w:rPr>
              <w:t>근무 형태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주간 고정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2교대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3교대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야근 · 특근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기숙사 가능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생산·품질관리로서 어떤 가치를 만드는 사람인지 두 줄로 적어 주세요.</w:t>
            </w: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기능 · 기술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95357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95357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195357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설비 · 공정 경험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회사 · 공장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회사 · 공장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회사 · 공장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품질 · 불량 개선 사례 (수치로)</w:t>
            </w:r>
          </w:p>
          <w:p>
            <w:pPr>
              <w:pBdr>
                <w:bottom w:val="single" w:sz="4" w:space="1" w:color="C3D4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4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4D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안전 · 교육 이수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95357"/>
                <w:sz w:val="21"/>
              </w:rPr>
              <w:tab/>
              <w:t>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95357"/>
                <w:sz w:val="21"/>
              </w:rPr>
              <w:tab/>
              <w:t>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4888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24"/>
              </w:rPr>
              <w:t>학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95357"/>
                <w:sz w:val="21"/>
              </w:rPr>
              <w:tab/>
              <w:t>학교명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