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61"/>
          <w:sz w:val="66"/>
        </w:rPr>
        <w:t>궁궐 후원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후원 편지지 배경 그림"/>
          <wp:cNvGraphicFramePr/>
          <a:graphic>
            <a:graphicData uri="http://schemas.openxmlformats.org/drawingml/2006/picture">
              <pic:pic>
                <pic:nvPicPr>
                  <pic:cNvPr id="0" name="place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후원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