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3274"/>
          <w:sz w:val="66"/>
        </w:rPr>
        <w:t>선비의 도포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2F57"/>
          <w:sz w:val="24"/>
        </w:rPr>
        <w:t xml:space="preserve">받는 사람 : </w:t>
      </w:r>
      <w:r>
        <w:rPr>
          <w:b/>
          <w:color w:val="282F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F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선비의 도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선비의 도포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