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2B"/>
          <w:sz w:val="66"/>
        </w:rPr>
        <w:t>나물 세 가지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2F"/>
          <w:sz w:val="24"/>
        </w:rPr>
        <w:t xml:space="preserve">받는 사람 : </w:t>
      </w:r>
      <w:r>
        <w:rPr>
          <w:b/>
          <w:color w:val="28532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물 세 가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나물 세 가지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