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925"/>
          <w:sz w:val="66"/>
        </w:rPr>
        <w:t>장기판 앞에서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기판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장기판 앞에서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