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742525"/>
          <w:sz w:val="66"/>
        </w:rPr>
        <w:t>부채 든 춤사위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53282B"/>
          <w:sz w:val="24"/>
        </w:rPr>
        <w:t xml:space="preserve">받는 사람 : </w:t>
      </w:r>
      <w:r>
        <w:rPr>
          <w:b/>
          <w:color w:val="5328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부채 든 춤사위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5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부채 든 춤사위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