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4925"/>
          <w:sz w:val="66"/>
        </w:rPr>
        <w:t>숯불 화로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33C2B"/>
          <w:sz w:val="24"/>
        </w:rPr>
        <w:t xml:space="preserve">받는 사람 : </w:t>
      </w:r>
      <w:r>
        <w:rPr>
          <w:b/>
          <w:color w:val="533C2B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3C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숯불 화로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숯불 화로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