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4D2574"/>
          <w:sz w:val="48"/>
        </w:rPr>
        <w:t>뒷간 가는 길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E2857"/>
          <w:sz w:val="24"/>
        </w:rPr>
        <w:t xml:space="preserve">받는 사람 : </w:t>
      </w:r>
      <w:r>
        <w:rPr>
          <w:b/>
          <w:color w:val="3E28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뒷간 가는 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뒷간 가는 길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