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2E7425"/>
          <w:sz w:val="66"/>
        </w:rPr>
        <w:t>인주 찍는 날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2D532B"/>
          <w:sz w:val="24"/>
        </w:rPr>
        <w:t xml:space="preserve">받는 사람 : </w:t>
      </w:r>
      <w:r>
        <w:rPr>
          <w:b/>
          <w:color w:val="2D532B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D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인주 찍는 날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1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인주 찍는 날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