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C2574"/>
          <w:sz w:val="63"/>
        </w:rPr>
        <w:t>죽 바구니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죽 바구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죽 바구니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