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5374"/>
          <w:sz w:val="66"/>
        </w:rPr>
        <w:t>은수저 한 벌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수저 한 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은수저 한 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