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322574"/>
          <w:sz w:val="66"/>
        </w:rPr>
        <w:t>설날 아침 세배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2F2857"/>
          <w:sz w:val="24"/>
        </w:rPr>
        <w:t xml:space="preserve">받는 사람 : </w:t>
      </w:r>
      <w:r>
        <w:rPr>
          <w:b/>
          <w:color w:val="2F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F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설날 아침 세배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5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설날 아침 세배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