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357425"/>
          <w:sz w:val="69"/>
        </w:rPr>
        <w:t>짙어지는 나뭇잎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31532B"/>
          <w:sz w:val="24"/>
        </w:rPr>
        <w:t xml:space="preserve">받는 사람 : </w:t>
      </w:r>
      <w:r>
        <w:rPr>
          <w:b/>
          <w:color w:val="31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짙어지는 나뭇잎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짙어지는 나뭇잎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