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6774"/>
          <w:sz w:val="69"/>
        </w:rPr>
        <w:t>청송 한 그루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4C57"/>
          <w:sz w:val="24"/>
        </w:rPr>
        <w:t xml:space="preserve">받는 사람 : </w:t>
      </w:r>
      <w:r>
        <w:rPr>
          <w:b/>
          <w:color w:val="284C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C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청송 한 그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2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청송 한 그루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