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742571"/>
          <w:sz w:val="66"/>
        </w:rPr>
        <w:t>하늘 호수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532855"/>
          <w:sz w:val="24"/>
        </w:rPr>
        <w:t xml:space="preserve">받는 사람 : </w:t>
      </w:r>
      <w:r>
        <w:rPr>
          <w:b/>
          <w:color w:val="532855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5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하늘 호수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4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하늘 호수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