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512574"/>
          <w:sz w:val="66"/>
        </w:rPr>
        <w:t>패랭이꽃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402857"/>
          <w:sz w:val="24"/>
        </w:rPr>
        <w:t xml:space="preserve">받는 사람 : </w:t>
      </w:r>
      <w:r>
        <w:rPr>
          <w:b/>
          <w:color w:val="402857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4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패랭이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패랭이꽃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