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357425"/>
          <w:sz w:val="66"/>
        </w:rPr>
        <w:t>조각 케이크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31532B"/>
          <w:sz w:val="24"/>
        </w:rPr>
        <w:t xml:space="preserve">받는 사람 : </w:t>
      </w:r>
      <w:r>
        <w:rPr>
          <w:b/>
          <w:color w:val="31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1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조각 케이크 편지지 배경 그림"/>
          <wp:cNvGraphicFramePr/>
          <a:graphic>
            <a:graphicData uri="http://schemas.openxmlformats.org/drawingml/2006/picture">
              <pic:pic>
                <pic:nvPicPr>
                  <pic:cNvPr id="0" name="coffee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조각 케이크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