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200" w:y="7176"/>
        <w:spacing w:lineRule="exact" w:line="780"/>
        <w:jc w:val="left"/>
      </w:pPr>
      <w:r>
        <w:rPr>
          <w:b/>
          <w:color w:val="743325"/>
          <w:sz w:val="69"/>
        </w:rPr>
        <w:t>그늘이 반가운 한낮</w:t>
      </w:r>
    </w:p>
    <w:p>
      <w:pPr>
        <w:framePr w:w="9510" w:h="540" w:hRule="exact" w:wrap="around" w:vAnchor="page" w:hAnchor="page" w:x="1200" w:y="9510"/>
        <w:tabs>
          <w:tab w:pos="9510" w:val="right"/>
        </w:tabs>
        <w:spacing w:lineRule="exact" w:line="540"/>
      </w:pPr>
      <w:r>
        <w:rPr>
          <w:b/>
          <w:color w:val="532F2B"/>
          <w:sz w:val="24"/>
        </w:rPr>
        <w:t xml:space="preserve">받는 사람 : </w:t>
      </w:r>
      <w:r>
        <w:rPr>
          <w:b/>
          <w:color w:val="532F2B"/>
          <w:sz w:val="24"/>
        </w:rPr>
        <w:tab/>
        <w:t>날짜 :   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532F2B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30" w:right="1200" w:bottom="124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그늘이 반가운 한낮 편지지 배경 그림"/>
          <wp:cNvGraphicFramePr/>
          <a:graphic>
            <a:graphicData uri="http://schemas.openxmlformats.org/drawingml/2006/picture">
              <pic:pic>
                <pic:nvPicPr>
                  <pic:cNvPr id="0" name="weather-04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그늘이 반가운 한낮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