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3B7425"/>
          <w:sz w:val="66"/>
        </w:rPr>
        <w:t>창문에 핀 꽃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34532B"/>
          <w:sz w:val="24"/>
        </w:rPr>
        <w:t xml:space="preserve">받는 사람 : </w:t>
      </w:r>
      <w:r>
        <w:rPr>
          <w:b/>
          <w:color w:val="3453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창문에 핀 꽃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창문에 핀 꽃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