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36"/>
          <w:sz w:val="66"/>
        </w:rPr>
        <w:t>갑자기 쏟아진 설렘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285335"/>
          <w:sz w:val="24"/>
        </w:rPr>
        <w:t xml:space="preserve">받는 사람 : </w:t>
      </w:r>
      <w:r>
        <w:rPr>
          <w:b/>
          <w:color w:val="28533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갑자기 쏟아진 설렘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갑자기 쏟아진 설렘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