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7B1E3A"/>
          <w:sz w:val="54"/>
        </w:rPr>
        <w:t>허수아비 배달부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572437"/>
          <w:sz w:val="24"/>
        </w:rPr>
        <w:t xml:space="preserve">받는 사람 : </w:t>
      </w:r>
      <w:r>
        <w:rPr>
          <w:b/>
          <w:color w:val="572437"/>
          <w:sz w:val="24"/>
        </w:rPr>
        <w:tab/>
        <w:t>날짜 :   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허수아비 배달부 편지지 배경 그림"/>
          <wp:cNvGraphicFramePr/>
          <a:graphic>
            <a:graphicData uri="http://schemas.openxmlformats.org/drawingml/2006/picture">
              <pic:pic>
                <pic:nvPicPr>
                  <pic:cNvPr id="0" name="autumn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허수아비 배달부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