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C4927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22"/>
              </w:rPr>
              <w:t>방과후·돌봄교사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F7A48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F7A48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F7A48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C4927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진행한 프로그램 · 안전 관리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C4927"/>
          <w:sz w:val="22"/>
        </w:rPr>
        <w:t>가능 활동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5D5C3"/>
              <w:left w:val="single" w:sz="30" w:space="0" w:color="4F7A48"/>
              <w:bottom w:val="single" w:sz="4" w:space="0" w:color="C5D5C3"/>
              <w:right w:val="single" w:sz="4" w:space="0" w:color="C5D5C3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독서      □ 미술      □ 과학 실험      □ 체육      □ 보드게임      □ 숙제 지도      □ 코딩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기간 입력 · ○○ 돌봄교실 · 아동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