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4" w:space="4" w:color="1B2C55"/>
        </w:pBdr>
        <w:tabs>
          <w:tab w:pos="10350" w:val="right"/>
        </w:tabs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1B2C55"/>
          <w:spacing w:val="80"/>
          <w:sz w:val="44"/>
        </w:rPr>
        <w:t>RESUME</w:t>
      </w:r>
      <w:r>
        <w:rPr>
          <w:color w:val="8A929C"/>
          <w:sz w:val="17"/>
        </w:rPr>
        <w:tab/>
        <w:t>JSON Resume 구조</w:t>
      </w:r>
    </w:p>
    <w:p>
      <w:pPr>
        <w:keepNext w:val="0"/>
        <w:spacing w:before="160" w:after="40"/>
        <w:jc w:val="left"/>
      </w:pPr>
      <w:r>
        <w:rPr>
          <w:b/>
          <w:color w:val="36508C"/>
          <w:sz w:val="17"/>
        </w:rPr>
        <w:t>basics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50"/>
        <w:gridCol w:w="8700"/>
      </w:tblGrid>
      <w:tr>
        <w:trPr>
          <w:trHeight w:val="420" w:hRule="atLeast"/>
          <w:cantSplit/>
        </w:trPr>
        <w:tc>
          <w:tcPr>
            <w:tcW w:type="dxa" w:w="1650"/>
            <w:shd w:val="clear" w:color="auto" w:fill="F1F2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1B2C55"/>
                <w:sz w:val="18"/>
              </w:rPr>
              <w:t>name · label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1F2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1B2C55"/>
                <w:sz w:val="18"/>
              </w:rPr>
              <w:t>연락처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1F2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1B2C55"/>
                <w:sz w:val="18"/>
              </w:rPr>
              <w:t>이메일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1F2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1B2C55"/>
                <w:sz w:val="18"/>
              </w:rPr>
              <w:t>희망연봉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1F2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1B2C55"/>
                <w:sz w:val="18"/>
              </w:rPr>
              <w:t>지원분야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1F2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1B2C55"/>
                <w:sz w:val="18"/>
              </w:rPr>
              <w:t>summary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900" w:hRule="atLeast"/>
          <w:cantSplit/>
        </w:trPr>
        <w:tc>
          <w:tcPr>
            <w:tcW w:type="dxa" w:w="1650"/>
          </w:tcPr>
          <w:p/>
        </w:tc>
        <w:tc>
          <w:tcPr>
            <w:tcW w:type="dxa" w:w="8700"/>
          </w:tcPr>
          <w:p/>
        </w:tc>
      </w:tr>
    </w:tbl>
    <w:p>
      <w:pPr>
        <w:keepNext/>
        <w:pBdr>
          <w:bottom w:val="single" w:sz="6" w:space="3" w:color="C3C8D5"/>
        </w:pBdr>
        <w:spacing w:before="240" w:after="80"/>
        <w:jc w:val="left"/>
      </w:pPr>
      <w:r>
        <w:rPr>
          <w:b/>
          <w:color w:val="36508C"/>
          <w:sz w:val="17"/>
        </w:rPr>
        <w:t>education</w:t>
      </w:r>
      <w:r>
        <w:rPr>
          <w:rFonts w:ascii="맑은 고딕" w:hAnsi="맑은 고딕" w:eastAsia="맑은 고딕" w:cs="맑은 고딕"/>
          <w:b/>
          <w:color w:val="1B2C55"/>
          <w:sz w:val="22"/>
        </w:rPr>
        <w:t xml:space="preserve">   경력 · 학력 · 자격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기 간</w:t>
            </w:r>
          </w:p>
        </w:tc>
        <w:tc>
          <w:tcPr>
            <w:tcW w:type="dxa" w:w="414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학교 / 기관</w:t>
            </w:r>
          </w:p>
        </w:tc>
        <w:tc>
          <w:tcPr>
            <w:tcW w:type="dxa" w:w="414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내 용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○○○○.○○ ~ ○○○○.○○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학교명 입력 (졸업)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배운 점 · 활동 내용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/>
        <w:pBdr>
          <w:bottom w:val="single" w:sz="6" w:space="3" w:color="C3C8D5"/>
        </w:pBdr>
        <w:spacing w:before="240" w:after="80"/>
        <w:jc w:val="left"/>
      </w:pPr>
      <w:r>
        <w:rPr>
          <w:b/>
          <w:color w:val="36508C"/>
          <w:sz w:val="17"/>
        </w:rPr>
        <w:t>work</w:t>
      </w:r>
      <w:r>
        <w:rPr>
          <w:rFonts w:ascii="맑은 고딕" w:hAnsi="맑은 고딕" w:eastAsia="맑은 고딕" w:cs="맑은 고딕"/>
          <w:b/>
          <w:color w:val="1B2C55"/>
          <w:sz w:val="22"/>
        </w:rPr>
        <w:t xml:space="preserve">   광고 매체 운영 경험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580"/>
        <w:gridCol w:w="2580"/>
        <w:gridCol w:w="2580"/>
        <w:gridCol w:w="2610"/>
      </w:tblGrid>
      <w:tr>
        <w:trPr>
          <w:trHeight w:val="420" w:hRule="atLeast"/>
          <w:cantSplit/>
        </w:trPr>
        <w:tc>
          <w:tcPr>
            <w:tcW w:type="dxa" w:w="258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매 체</w:t>
            </w:r>
          </w:p>
        </w:tc>
        <w:tc>
          <w:tcPr>
            <w:tcW w:type="dxa" w:w="258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운영 기간</w:t>
            </w:r>
          </w:p>
        </w:tc>
        <w:tc>
          <w:tcPr>
            <w:tcW w:type="dxa" w:w="258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월 평균 예산</w:t>
            </w:r>
          </w:p>
        </w:tc>
        <w:tc>
          <w:tcPr>
            <w:tcW w:type="dxa" w:w="261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성과 (ROAS ·</w:t>
              <w:br/>
              <w:t>CPA)</w:t>
            </w:r>
          </w:p>
        </w:tc>
      </w:tr>
      <w:tr>
        <w:trPr>
          <w:trHeight w:val="465" w:hRule="atLeast"/>
          <w:cantSplit/>
        </w:trPr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61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ROAS 340% · CPA −28%</w:t>
            </w:r>
          </w:p>
        </w:tc>
      </w:tr>
      <w:tr>
        <w:trPr>
          <w:trHeight w:val="465" w:hRule="atLeast"/>
          <w:cantSplit/>
        </w:trPr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61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61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610"/>
            <w:vAlign w:val="center"/>
          </w:tcPr>
          <w:p/>
        </w:tc>
      </w:tr>
    </w:tbl>
    <w:p>
      <w:pPr>
        <w:keepNext/>
        <w:pBdr>
          <w:bottom w:val="single" w:sz="6" w:space="3" w:color="C3C8D5"/>
        </w:pBdr>
        <w:spacing w:before="240" w:after="80"/>
        <w:jc w:val="left"/>
      </w:pPr>
      <w:r>
        <w:rPr>
          <w:b/>
          <w:color w:val="36508C"/>
          <w:sz w:val="17"/>
        </w:rPr>
        <w:t>skills</w:t>
      </w:r>
      <w:r>
        <w:rPr>
          <w:rFonts w:ascii="맑은 고딕" w:hAnsi="맑은 고딕" w:eastAsia="맑은 고딕" w:cs="맑은 고딕"/>
          <w:b/>
          <w:color w:val="1B2C55"/>
          <w:sz w:val="22"/>
        </w:rPr>
        <w:t xml:space="preserve">   분석 · 자동화 도구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490"/>
        <w:gridCol w:w="4755"/>
        <w:gridCol w:w="3105"/>
      </w:tblGrid>
      <w:tr>
        <w:trPr>
          <w:trHeight w:val="420" w:hRule="atLeast"/>
          <w:cantSplit/>
        </w:trPr>
        <w:tc>
          <w:tcPr>
            <w:tcW w:type="dxa" w:w="249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구 분</w:t>
            </w:r>
          </w:p>
        </w:tc>
        <w:tc>
          <w:tcPr>
            <w:tcW w:type="dxa" w:w="4755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도 구</w:t>
            </w:r>
          </w:p>
        </w:tc>
        <w:tc>
          <w:tcPr>
            <w:tcW w:type="dxa" w:w="3105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숙련도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36508C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36508C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36508C"/>
                <w:sz w:val="20"/>
              </w:rPr>
              <w:t>○ ○ ○ ○ ○</w:t>
            </w:r>
          </w:p>
        </w:tc>
      </w:tr>
    </w:tbl>
    <w:p>
      <w:pPr>
        <w:keepNext/>
        <w:pBdr>
          <w:bottom w:val="single" w:sz="6" w:space="3" w:color="C3C8D5"/>
        </w:pBdr>
        <w:spacing w:before="240" w:after="80"/>
        <w:jc w:val="left"/>
      </w:pPr>
      <w:r>
        <w:rPr>
          <w:b/>
          <w:color w:val="36508C"/>
          <w:sz w:val="17"/>
        </w:rPr>
        <w:t>work</w:t>
      </w:r>
      <w:r>
        <w:rPr>
          <w:rFonts w:ascii="맑은 고딕" w:hAnsi="맑은 고딕" w:eastAsia="맑은 고딕" w:cs="맑은 고딕"/>
          <w:b/>
          <w:color w:val="1B2C55"/>
          <w:sz w:val="22"/>
        </w:rPr>
        <w:t xml:space="preserve">   캠페인 사례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545"/>
        <w:gridCol w:w="3630"/>
        <w:gridCol w:w="1545"/>
        <w:gridCol w:w="3630"/>
      </w:tblGrid>
      <w:tr>
        <w:trPr>
          <w:trHeight w:val="465" w:hRule="atLeast"/>
          <w:cantSplit/>
        </w:trPr>
        <w:tc>
          <w:tcPr>
            <w:tcW w:type="dxa" w:w="1545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캠페인명</w:t>
            </w:r>
          </w:p>
        </w:tc>
        <w:tc>
          <w:tcPr>
            <w:tcW w:type="dxa" w:w="3630"/>
            <w:vAlign w:val="center"/>
          </w:tcPr>
          <w:p/>
        </w:tc>
        <w:tc>
          <w:tcPr>
            <w:tcW w:type="dxa" w:w="1545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기 간</w:t>
            </w:r>
          </w:p>
        </w:tc>
        <w:tc>
          <w:tcPr>
            <w:tcW w:type="dxa" w:w="363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1545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목 표</w:t>
            </w:r>
          </w:p>
        </w:tc>
        <w:tc>
          <w:tcPr>
            <w:tcW w:type="dxa" w:w="3630"/>
            <w:vAlign w:val="center"/>
          </w:tcPr>
          <w:p/>
        </w:tc>
        <w:tc>
          <w:tcPr>
            <w:tcW w:type="dxa" w:w="1545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예 산</w:t>
            </w:r>
          </w:p>
        </w:tc>
        <w:tc>
          <w:tcPr>
            <w:tcW w:type="dxa" w:w="3630"/>
            <w:vAlign w:val="center"/>
          </w:tcPr>
          <w:p/>
        </w:tc>
      </w:tr>
      <w:tr>
        <w:trPr>
          <w:trHeight w:val="1200" w:hRule="atLeast"/>
          <w:cantSplit/>
        </w:trPr>
        <w:tc>
          <w:tcPr>
            <w:tcW w:type="dxa" w:w="1545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전략 · 성과</w:t>
              <w:br/>
              <w:t>(전후 수치)</w:t>
            </w:r>
          </w:p>
        </w:tc>
        <w:tc>
          <w:tcPr>
            <w:tcW w:type="dxa" w:w="8805"/>
            <w:gridSpan w:val="3"/>
          </w:tcPr>
          <w:p/>
        </w:tc>
      </w:tr>
    </w:tbl>
    <w:p>
      <w:pPr>
        <w:spacing w:lineRule="exact" w:line="75" w:before="0" w:after="0"/>
      </w:pP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545"/>
        <w:gridCol w:w="3630"/>
        <w:gridCol w:w="1545"/>
        <w:gridCol w:w="3630"/>
      </w:tblGrid>
      <w:tr>
        <w:trPr>
          <w:trHeight w:val="465" w:hRule="atLeast"/>
          <w:cantSplit/>
        </w:trPr>
        <w:tc>
          <w:tcPr>
            <w:tcW w:type="dxa" w:w="1545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캠페인명</w:t>
            </w:r>
          </w:p>
        </w:tc>
        <w:tc>
          <w:tcPr>
            <w:tcW w:type="dxa" w:w="3630"/>
            <w:vAlign w:val="center"/>
          </w:tcPr>
          <w:p/>
        </w:tc>
        <w:tc>
          <w:tcPr>
            <w:tcW w:type="dxa" w:w="1545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기 간</w:t>
            </w:r>
          </w:p>
        </w:tc>
        <w:tc>
          <w:tcPr>
            <w:tcW w:type="dxa" w:w="363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1545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목 표</w:t>
            </w:r>
          </w:p>
        </w:tc>
        <w:tc>
          <w:tcPr>
            <w:tcW w:type="dxa" w:w="3630"/>
            <w:vAlign w:val="center"/>
          </w:tcPr>
          <w:p/>
        </w:tc>
        <w:tc>
          <w:tcPr>
            <w:tcW w:type="dxa" w:w="1545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예 산</w:t>
            </w:r>
          </w:p>
        </w:tc>
        <w:tc>
          <w:tcPr>
            <w:tcW w:type="dxa" w:w="3630"/>
            <w:vAlign w:val="center"/>
          </w:tcPr>
          <w:p/>
        </w:tc>
      </w:tr>
      <w:tr>
        <w:trPr>
          <w:trHeight w:val="1200" w:hRule="atLeast"/>
          <w:cantSplit/>
        </w:trPr>
        <w:tc>
          <w:tcPr>
            <w:tcW w:type="dxa" w:w="1545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전략 · 성과</w:t>
              <w:br/>
              <w:t>(전후 수치)</w:t>
            </w:r>
          </w:p>
        </w:tc>
        <w:tc>
          <w:tcPr>
            <w:tcW w:type="dxa" w:w="8805"/>
            <w:gridSpan w:val="3"/>
          </w:tcPr>
          <w:p/>
        </w:tc>
      </w:tr>
    </w:tbl>
    <w:p>
      <w:pPr>
        <w:spacing w:lineRule="exact" w:line="75" w:before="0" w:after="0"/>
      </w:pPr>
    </w:p>
    <w:p>
      <w:pPr>
        <w:keepNext w:val="0"/>
        <w:spacing w:before="240" w:after="60"/>
        <w:jc w:val="left"/>
      </w:pPr>
      <w:r>
        <w:rPr>
          <w:b/>
          <w:color w:val="36508C"/>
          <w:sz w:val="17"/>
        </w:rPr>
        <w:t>languages · interests · references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rPr>
          <w:trHeight w:val="990" w:hRule="atLeast"/>
          <w:cantSplit/>
        </w:trPr>
        <w:tc>
          <w:tcPr>
            <w:tcW w:type="dxa" w:w="3450"/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1B2C55"/>
                <w:sz w:val="17"/>
              </w:rPr>
              <w:t>언어 · 수준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  <w:tc>
          <w:tcPr>
            <w:tcW w:type="dxa" w:w="3450"/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1B2C55"/>
                <w:sz w:val="17"/>
              </w:rPr>
              <w:t>관심 분야 · 취미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  <w:tc>
          <w:tcPr>
            <w:tcW w:type="dxa" w:w="3450"/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1B2C55"/>
                <w:sz w:val="17"/>
              </w:rPr>
              <w:t>추천인 (선택)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36508C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1B2C55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6508C"/>
          <w:sz w:val="19"/>
        </w:rPr>
        <w:t>퍼포먼스 마케터 이력서</w:t>
      </w:r>
    </w:p>
    <w:p>
      <w:pPr>
        <w:keepNext w:val="0"/>
        <w:spacing w:before="0" w:after="60"/>
        <w:jc w:val="left"/>
      </w:pPr>
      <w:r>
        <w:rPr>
          <w:b/>
          <w:color w:val="36508C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36508C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36508C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36508C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36508C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1B2C55"/>
                <w:sz w:val="19"/>
              </w:rPr>
              <w:t>퍼포먼스 마케터는 이렇게</w:t>
            </w:r>
          </w:p>
          <w:p>
            <w:pPr>
              <w:spacing w:before="40" w:after="0"/>
              <w:jc w:val="left"/>
            </w:pPr>
            <w:r>
              <w:rPr>
                <w:color w:val="1B2C55"/>
                <w:sz w:val="19"/>
              </w:rPr>
              <w:t>매체별 예산·ROAS·CPA를 표로 보여 주세요. 실패한 캠페인에서 배운 점도 1줄 있으면 신뢰가 올라갑니다.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B2C55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36508C"/>
                <w:sz w:val="19"/>
              </w:rPr>
              <w:t>기간 입력 · ○○ 쇼핑몰 · 월 광고비 3,000만 원 운영 · ROAS 210% → 340%, CPA −28%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B2C55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이력서(JSON Resume) · 퍼포먼스 마케터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